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
        <w:rPr>
          <w:rFonts w:hint="eastAsia"/>
          <w:noProof/>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 w14:paraId="3A103433" w14:textId="419C18F8" w:rsidR="00A43F19" w:rsidRDefault="00A43F19"/>
    <w:p w14:paraId="51D40A8F" w14:textId="08729597" w:rsidR="00A43F19" w:rsidRDefault="00BD2B7A">
      <w:r>
        <w:rPr>
          <w:rFonts w:hint="eastAsia"/>
          <w:noProof/>
          <w:color w:val="DBEFF1" w:themeColor="accent4" w:themeTint="33"/>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69198E"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4B504F05" w:rsidR="005410E9" w:rsidRDefault="005410E9">
      <w:pPr>
        <w:rPr>
          <w:b/>
          <w:bCs/>
          <w:sz w:val="144"/>
          <w:szCs w:val="144"/>
        </w:rPr>
      </w:pPr>
    </w:p>
    <w:p w14:paraId="0171545B" w14:textId="77777777" w:rsidR="00C95570" w:rsidRDefault="00C95570">
      <w:pPr>
        <w:rPr>
          <w:b/>
          <w:bCs/>
          <w:color w:val="194869" w:themeColor="accent1"/>
          <w:sz w:val="96"/>
          <w:szCs w:val="96"/>
        </w:rPr>
      </w:pPr>
    </w:p>
    <w:p w14:paraId="002BDF34" w14:textId="73BDCBD8" w:rsidR="00A43F19" w:rsidRPr="00DA2EB8" w:rsidRDefault="00AA60CC">
      <w:pPr>
        <w:rPr>
          <w:b/>
          <w:bCs/>
          <w:color w:val="194869" w:themeColor="accent1"/>
          <w:sz w:val="96"/>
          <w:szCs w:val="96"/>
        </w:rPr>
      </w:pPr>
      <w:r>
        <w:rPr>
          <w:rFonts w:hint="eastAsia"/>
          <w:b/>
          <w:bCs/>
          <w:color w:val="194869" w:themeColor="accent1"/>
          <w:sz w:val="96"/>
          <w:szCs w:val="96"/>
        </w:rPr>
        <w:t>水资源管理中的性别平等主流化</w:t>
      </w:r>
    </w:p>
    <w:p w14:paraId="64BA1097" w14:textId="4D5E8045" w:rsidR="008078E3" w:rsidRPr="00DA2EB8" w:rsidRDefault="00AA60CC">
      <w:pPr>
        <w:rPr>
          <w:color w:val="20A6CA" w:themeColor="accent2"/>
          <w:sz w:val="72"/>
          <w:szCs w:val="72"/>
        </w:rPr>
      </w:pPr>
      <w:r>
        <w:rPr>
          <w:rFonts w:hint="eastAsia"/>
          <w:b/>
          <w:bCs/>
          <w:color w:val="20A6CA" w:themeColor="accent2"/>
          <w:sz w:val="72"/>
          <w:szCs w:val="72"/>
        </w:rPr>
        <w:t>自愿检查清单</w:t>
      </w:r>
    </w:p>
    <w:p w14:paraId="56FE72EA" w14:textId="69A87616" w:rsidR="00A43F19" w:rsidRPr="000753E2" w:rsidRDefault="00A43F19">
      <w:pPr>
        <w:rPr>
          <w:color w:val="FFFFFF" w:themeColor="background1"/>
        </w:rPr>
      </w:pPr>
    </w:p>
    <w:p w14:paraId="062C7CED" w14:textId="3FDAF0D7" w:rsidR="00844946" w:rsidRPr="000753E2" w:rsidRDefault="00844946">
      <w:pPr>
        <w:rPr>
          <w:color w:val="FFFFFF" w:themeColor="background1"/>
          <w:sz w:val="28"/>
          <w:szCs w:val="28"/>
        </w:rPr>
      </w:pPr>
    </w:p>
    <w:p w14:paraId="5A8BF614" w14:textId="1A6D36AC" w:rsidR="00844946" w:rsidRPr="000753E2" w:rsidRDefault="00844946">
      <w:pPr>
        <w:rPr>
          <w:color w:val="FFFFFF" w:themeColor="background1"/>
          <w:sz w:val="28"/>
          <w:szCs w:val="28"/>
        </w:rPr>
      </w:pPr>
    </w:p>
    <w:p w14:paraId="55F545EF" w14:textId="72BE5A67" w:rsidR="00A43F19" w:rsidRPr="00926002" w:rsidRDefault="00AA60CC">
      <w:pPr>
        <w:rPr>
          <w:color w:val="4698D3" w:themeColor="accent1" w:themeTint="99"/>
          <w:sz w:val="44"/>
          <w:szCs w:val="44"/>
        </w:rPr>
      </w:pPr>
      <w:r>
        <w:rPr>
          <w:rFonts w:hint="eastAsia"/>
          <w:color w:val="4698D3" w:themeColor="accent1" w:themeTint="99"/>
          <w:sz w:val="44"/>
          <w:szCs w:val="44"/>
        </w:rPr>
        <w:t>2023</w:t>
      </w:r>
      <w:r>
        <w:rPr>
          <w:rFonts w:hint="eastAsia"/>
          <w:color w:val="4698D3" w:themeColor="accent1" w:themeTint="99"/>
          <w:sz w:val="44"/>
          <w:szCs w:val="44"/>
        </w:rPr>
        <w:t>年</w:t>
      </w:r>
    </w:p>
    <w:p w14:paraId="5806E812" w14:textId="53BCFD37" w:rsidR="009819C7" w:rsidRPr="00235F7A" w:rsidRDefault="009819C7">
      <w:pPr>
        <w:rPr>
          <w:color w:val="4698D3" w:themeColor="accent1" w:themeTint="99"/>
          <w:sz w:val="28"/>
          <w:szCs w:val="28"/>
        </w:rPr>
      </w:pPr>
      <w:r>
        <w:rPr>
          <w:rFonts w:hint="eastAsia"/>
        </w:rPr>
        <w:br w:type="page"/>
      </w:r>
    </w:p>
    <w:p w14:paraId="13410914" w14:textId="41060D2C" w:rsidR="00AA60CC" w:rsidRDefault="00AA60CC" w:rsidP="00AA60CC">
      <w:pPr>
        <w:pStyle w:val="Body"/>
        <w:numPr>
          <w:ilvl w:val="0"/>
          <w:numId w:val="15"/>
        </w:numPr>
        <w:rPr>
          <w:b/>
          <w:bCs/>
          <w:color w:val="194869" w:themeColor="accent1"/>
          <w:sz w:val="44"/>
          <w:szCs w:val="44"/>
        </w:rPr>
      </w:pPr>
      <w:r>
        <w:rPr>
          <w:rFonts w:hint="eastAsia"/>
          <w:b/>
          <w:bCs/>
          <w:color w:val="194869" w:themeColor="accent1"/>
          <w:sz w:val="44"/>
          <w:szCs w:val="44"/>
        </w:rPr>
        <w:lastRenderedPageBreak/>
        <w:t>性别平等主流化检查清单简介</w:t>
      </w:r>
      <w:r>
        <w:rPr>
          <w:rFonts w:hint="eastAsia"/>
          <w:b/>
          <w:bCs/>
          <w:color w:val="194869" w:themeColor="accent1"/>
          <w:sz w:val="44"/>
          <w:szCs w:val="44"/>
        </w:rPr>
        <w:t xml:space="preserve"> </w:t>
      </w:r>
    </w:p>
    <w:p w14:paraId="225613FA" w14:textId="1356E1B3" w:rsidR="00BF42DA" w:rsidRDefault="00AA60CC" w:rsidP="00AA60CC">
      <w:pPr>
        <w:pStyle w:val="Body"/>
      </w:pPr>
      <w:r>
        <w:rPr>
          <w:rFonts w:hint="eastAsia"/>
        </w:rPr>
        <w:t>这份自愿性别平等主流化检查清单</w:t>
      </w:r>
      <w:r w:rsidR="007615D9">
        <w:rPr>
          <w:rStyle w:val="FootnoteReference"/>
          <w:lang w:val="en-GB"/>
        </w:rPr>
        <w:footnoteReference w:id="1"/>
      </w:r>
      <w:r>
        <w:rPr>
          <w:rFonts w:hint="eastAsia"/>
        </w:rPr>
        <w:t>是对关于实施水资源综合管理（</w:t>
      </w:r>
      <w:r>
        <w:rPr>
          <w:rFonts w:hint="eastAsia"/>
        </w:rPr>
        <w:t>IWRM</w:t>
      </w:r>
      <w:r>
        <w:rPr>
          <w:rFonts w:hint="eastAsia"/>
        </w:rPr>
        <w:t>）的可持续发展目标指标</w:t>
      </w:r>
      <w:r>
        <w:rPr>
          <w:rFonts w:hint="eastAsia"/>
        </w:rPr>
        <w:t>6.5.1</w:t>
      </w:r>
      <w:r>
        <w:rPr>
          <w:rFonts w:hint="eastAsia"/>
        </w:rPr>
        <w:t>调查中与性别平等相关的问题</w:t>
      </w:r>
      <w:r>
        <w:rPr>
          <w:rFonts w:hint="eastAsia"/>
        </w:rPr>
        <w:t>2.2d</w:t>
      </w:r>
      <w:r>
        <w:rPr>
          <w:rFonts w:hint="eastAsia"/>
        </w:rPr>
        <w:t>的补充</w:t>
      </w:r>
      <w:r w:rsidR="009E459E">
        <w:rPr>
          <w:rStyle w:val="FootnoteReference"/>
          <w:lang w:val="en-GB"/>
        </w:rPr>
        <w:footnoteReference w:id="2"/>
      </w:r>
      <w:r>
        <w:rPr>
          <w:rFonts w:hint="eastAsia"/>
        </w:rPr>
        <w:t>。</w:t>
      </w:r>
      <w:r>
        <w:rPr>
          <w:rFonts w:hint="eastAsia"/>
        </w:rPr>
        <w:t xml:space="preserve"> </w:t>
      </w:r>
    </w:p>
    <w:p w14:paraId="0C52BC12" w14:textId="77777777" w:rsidR="002827E6" w:rsidRDefault="00AA60CC" w:rsidP="00AA60CC">
      <w:pPr>
        <w:pStyle w:val="Body"/>
      </w:pPr>
      <w:r>
        <w:rPr>
          <w:rFonts w:hint="eastAsia"/>
        </w:rPr>
        <w:t>这份检查清单可用于更好地理解性别平等主流化的实际问题，并为利益攸关方讨论评分和以自由文本方式答复问题</w:t>
      </w:r>
      <w:r>
        <w:rPr>
          <w:rFonts w:hint="eastAsia"/>
        </w:rPr>
        <w:t>2.2d</w:t>
      </w:r>
      <w:r>
        <w:rPr>
          <w:rFonts w:hint="eastAsia"/>
        </w:rPr>
        <w:t>提供参考。</w:t>
      </w:r>
      <w:r>
        <w:rPr>
          <w:rFonts w:hint="eastAsia"/>
        </w:rPr>
        <w:t>  </w:t>
      </w:r>
    </w:p>
    <w:p w14:paraId="640C1096" w14:textId="77777777" w:rsidR="002827E6" w:rsidRDefault="00AA60CC" w:rsidP="00AA60CC">
      <w:pPr>
        <w:pStyle w:val="Body"/>
      </w:pPr>
      <w:r>
        <w:rPr>
          <w:rFonts w:hint="eastAsia"/>
        </w:rPr>
        <w:t>这份检查清单还可在磋商过程或研讨会中使用，以促进讨论和评估本国水资源管理（</w:t>
      </w:r>
      <w:r>
        <w:rPr>
          <w:rFonts w:hint="eastAsia"/>
        </w:rPr>
        <w:t>WRM</w:t>
      </w:r>
      <w:r>
        <w:rPr>
          <w:rFonts w:hint="eastAsia"/>
        </w:rPr>
        <w:t>）中的性别平等主流化状况。</w:t>
      </w:r>
      <w:r>
        <w:rPr>
          <w:rFonts w:hint="eastAsia"/>
        </w:rPr>
        <w:t xml:space="preserve"> </w:t>
      </w:r>
    </w:p>
    <w:p w14:paraId="28F31CB7" w14:textId="7AE9526D" w:rsidR="00AA60CC" w:rsidRPr="00AA60CC" w:rsidRDefault="00AA60CC" w:rsidP="00AA60CC">
      <w:pPr>
        <w:pStyle w:val="Body"/>
      </w:pPr>
      <w:r>
        <w:rPr>
          <w:rFonts w:hint="eastAsia"/>
          <w:b/>
          <w:bCs/>
        </w:rPr>
        <w:t>请与可持续发展目标</w:t>
      </w:r>
      <w:r>
        <w:rPr>
          <w:rFonts w:hint="eastAsia"/>
          <w:b/>
          <w:bCs/>
        </w:rPr>
        <w:t>6.5.1</w:t>
      </w:r>
      <w:r>
        <w:rPr>
          <w:rFonts w:hint="eastAsia"/>
          <w:b/>
          <w:bCs/>
        </w:rPr>
        <w:t>水资源综合管理</w:t>
      </w:r>
      <w:hyperlink r:id="rId12" w:history="1">
        <w:r>
          <w:rPr>
            <w:rStyle w:val="Hyperlink"/>
            <w:rFonts w:hint="eastAsia"/>
            <w:b/>
            <w:bCs/>
          </w:rPr>
          <w:t>服务平台</w:t>
        </w:r>
      </w:hyperlink>
      <w:r>
        <w:rPr>
          <w:rFonts w:hint="eastAsia"/>
          <w:b/>
          <w:bCs/>
        </w:rPr>
        <w:t>联系，探讨有哪些支持可用于促进此类研讨会讨论。</w:t>
      </w:r>
      <w:r>
        <w:rPr>
          <w:rFonts w:hint="eastAsia"/>
        </w:rPr>
        <w:t>    </w:t>
      </w:r>
    </w:p>
    <w:p w14:paraId="0D31FF95" w14:textId="5B177E7E" w:rsidR="00AA60CC" w:rsidRPr="00AA60CC" w:rsidRDefault="00AA60CC" w:rsidP="00AA60CC">
      <w:pPr>
        <w:pStyle w:val="Body"/>
        <w:numPr>
          <w:ilvl w:val="0"/>
          <w:numId w:val="15"/>
        </w:numPr>
        <w:rPr>
          <w:b/>
          <w:bCs/>
          <w:color w:val="194869" w:themeColor="accent1"/>
          <w:sz w:val="44"/>
          <w:szCs w:val="44"/>
        </w:rPr>
      </w:pPr>
      <w:r>
        <w:rPr>
          <w:rFonts w:hint="eastAsia"/>
          <w:b/>
          <w:bCs/>
          <w:color w:val="194869" w:themeColor="accent1"/>
          <w:sz w:val="44"/>
          <w:szCs w:val="44"/>
        </w:rPr>
        <w:t>检查清单使用方法</w:t>
      </w:r>
    </w:p>
    <w:p w14:paraId="0A79CF9B" w14:textId="017A7047" w:rsidR="00AA60CC" w:rsidRPr="00AA60CC" w:rsidRDefault="00AA60CC" w:rsidP="00AA60CC">
      <w:pPr>
        <w:pStyle w:val="Body"/>
        <w:numPr>
          <w:ilvl w:val="0"/>
          <w:numId w:val="16"/>
        </w:numPr>
      </w:pPr>
      <w:r>
        <w:rPr>
          <w:rFonts w:hint="eastAsia"/>
        </w:rPr>
        <w:t>请对每个问题标记“</w:t>
      </w:r>
      <w:r>
        <w:rPr>
          <w:rFonts w:hint="eastAsia"/>
          <w:b/>
          <w:bCs/>
        </w:rPr>
        <w:t>是</w:t>
      </w:r>
      <w:r>
        <w:rPr>
          <w:rFonts w:hint="eastAsia"/>
        </w:rPr>
        <w:t>”、“</w:t>
      </w:r>
      <w:r w:rsidR="00903E90">
        <w:rPr>
          <w:rFonts w:hint="eastAsia"/>
          <w:b/>
          <w:bCs/>
        </w:rPr>
        <w:t>部分是</w:t>
      </w:r>
      <w:r>
        <w:rPr>
          <w:rFonts w:hint="eastAsia"/>
        </w:rPr>
        <w:t>”、“</w:t>
      </w:r>
      <w:r>
        <w:rPr>
          <w:rFonts w:hint="eastAsia"/>
          <w:b/>
          <w:bCs/>
        </w:rPr>
        <w:t>否</w:t>
      </w:r>
      <w:r>
        <w:rPr>
          <w:rFonts w:hint="eastAsia"/>
        </w:rPr>
        <w:t>”或“</w:t>
      </w:r>
      <w:r>
        <w:rPr>
          <w:rFonts w:hint="eastAsia"/>
          <w:b/>
          <w:bCs/>
        </w:rPr>
        <w:t>不知道</w:t>
      </w:r>
      <w:r>
        <w:rPr>
          <w:rFonts w:hint="eastAsia"/>
        </w:rPr>
        <w:t>”。</w:t>
      </w:r>
      <w:r>
        <w:rPr>
          <w:rFonts w:hint="eastAsia"/>
        </w:rPr>
        <w:t>  </w:t>
      </w:r>
    </w:p>
    <w:p w14:paraId="7E1E16E4" w14:textId="3FDB5265" w:rsidR="00AA60CC" w:rsidRPr="00AA60CC" w:rsidRDefault="00AA60CC" w:rsidP="00AA60CC">
      <w:pPr>
        <w:pStyle w:val="Body"/>
        <w:numPr>
          <w:ilvl w:val="0"/>
          <w:numId w:val="17"/>
        </w:numPr>
      </w:pPr>
      <w:r>
        <w:rPr>
          <w:rFonts w:hint="eastAsia"/>
        </w:rPr>
        <w:t>在每一节中，都可以添加</w:t>
      </w:r>
      <w:r>
        <w:rPr>
          <w:rFonts w:hint="eastAsia"/>
          <w:b/>
          <w:bCs/>
        </w:rPr>
        <w:t>带有解释性细节的意见</w:t>
      </w:r>
      <w:r>
        <w:rPr>
          <w:rFonts w:hint="eastAsia"/>
        </w:rPr>
        <w:t>，包括相关文件和更多信息的链接。如果有帮助作用的话，您也可以对任何具体的挑战或成功的例子发表意见。针对研讨会或小组讨论环境，可添加额外的意见字段（例如，针对各个问题），对本检查清单进行调整。</w:t>
      </w:r>
      <w:r>
        <w:rPr>
          <w:rFonts w:hint="eastAsia"/>
        </w:rPr>
        <w:t> </w:t>
      </w:r>
    </w:p>
    <w:p w14:paraId="636121C3" w14:textId="481758BF" w:rsidR="00850C42" w:rsidRDefault="00AA60CC" w:rsidP="00AA60CC">
      <w:pPr>
        <w:pStyle w:val="Body"/>
        <w:numPr>
          <w:ilvl w:val="0"/>
          <w:numId w:val="18"/>
        </w:numPr>
      </w:pPr>
      <w:r>
        <w:rPr>
          <w:rFonts w:hint="eastAsia"/>
        </w:rPr>
        <w:t>请注意，这些问题专门侧重于</w:t>
      </w:r>
      <w:r>
        <w:rPr>
          <w:rFonts w:hint="eastAsia"/>
        </w:rPr>
        <w:t>WRM</w:t>
      </w:r>
      <w:r>
        <w:rPr>
          <w:rFonts w:hint="eastAsia"/>
        </w:rPr>
        <w:t>和水部门内的性别平等主流化，</w:t>
      </w:r>
      <w:r>
        <w:rPr>
          <w:rFonts w:hint="eastAsia"/>
          <w:b/>
          <w:bCs/>
        </w:rPr>
        <w:t>重点是国家层级的机构和规定</w:t>
      </w:r>
      <w:r>
        <w:rPr>
          <w:rFonts w:hint="eastAsia"/>
        </w:rPr>
        <w:t>。本检查清单可根据利益攸关方的相关情况进行调整，以服务于其他行政级别的评估（如次国家、地方、跨界）。</w:t>
      </w:r>
      <w:r>
        <w:rPr>
          <w:rFonts w:hint="eastAsia"/>
        </w:rPr>
        <w:t> </w:t>
      </w:r>
    </w:p>
    <w:p w14:paraId="537FC582" w14:textId="057DDEF5" w:rsidR="44690EB1" w:rsidRDefault="00F4016A" w:rsidP="00A62E05">
      <w:pPr>
        <w:pStyle w:val="Body"/>
      </w:pPr>
      <w:r>
        <w:rPr>
          <w:rFonts w:hint="eastAsia"/>
        </w:rPr>
        <w:t>本检查清单除了用来促进对可持续发展目标</w:t>
      </w:r>
      <w:r>
        <w:rPr>
          <w:rFonts w:hint="eastAsia"/>
        </w:rPr>
        <w:t>6.5.1 IWRM</w:t>
      </w:r>
      <w:r>
        <w:rPr>
          <w:rFonts w:hint="eastAsia"/>
        </w:rPr>
        <w:t>调查中问题</w:t>
      </w:r>
      <w:r>
        <w:rPr>
          <w:rFonts w:hint="eastAsia"/>
        </w:rPr>
        <w:t>2.2d</w:t>
      </w:r>
      <w:r>
        <w:rPr>
          <w:rFonts w:hint="eastAsia"/>
        </w:rPr>
        <w:t>的讨论之外，还可用于推动国家、区域和全球层面的变革。本检查清单的使用实例包括：</w:t>
      </w:r>
      <w:r>
        <w:rPr>
          <w:rFonts w:hint="eastAsia"/>
        </w:rPr>
        <w:t xml:space="preserve"> </w:t>
      </w:r>
    </w:p>
    <w:p w14:paraId="5CE4675F" w14:textId="1797065D" w:rsidR="2FA8C247" w:rsidRDefault="2FA8C247" w:rsidP="00A62E05">
      <w:pPr>
        <w:pStyle w:val="Body"/>
        <w:numPr>
          <w:ilvl w:val="0"/>
          <w:numId w:val="1"/>
        </w:numPr>
        <w:spacing w:after="0"/>
      </w:pPr>
      <w:r>
        <w:rPr>
          <w:rFonts w:hint="eastAsia"/>
        </w:rPr>
        <w:t>作为与贵机构和</w:t>
      </w:r>
      <w:r>
        <w:rPr>
          <w:rFonts w:hint="eastAsia"/>
        </w:rPr>
        <w:t>/</w:t>
      </w:r>
      <w:r>
        <w:rPr>
          <w:rFonts w:hint="eastAsia"/>
        </w:rPr>
        <w:t>或其他相关机构的同事</w:t>
      </w:r>
      <w:r>
        <w:rPr>
          <w:rFonts w:hint="eastAsia"/>
        </w:rPr>
        <w:t>/</w:t>
      </w:r>
      <w:r>
        <w:rPr>
          <w:rFonts w:hint="eastAsia"/>
        </w:rPr>
        <w:t>管理层讨论的意见及建议，以提高对性别平等问题的认识；</w:t>
      </w:r>
      <w:r>
        <w:rPr>
          <w:rFonts w:hint="eastAsia"/>
        </w:rPr>
        <w:t xml:space="preserve"> </w:t>
      </w:r>
    </w:p>
    <w:p w14:paraId="26D7A979" w14:textId="32EF828F" w:rsidR="7E219578" w:rsidRPr="00BF0880" w:rsidRDefault="7E219578" w:rsidP="00A62E05">
      <w:pPr>
        <w:pStyle w:val="Body"/>
        <w:numPr>
          <w:ilvl w:val="0"/>
          <w:numId w:val="1"/>
        </w:numPr>
        <w:spacing w:after="0"/>
      </w:pPr>
      <w:r>
        <w:rPr>
          <w:rFonts w:hint="eastAsia"/>
        </w:rPr>
        <w:t>帮助确定可以采取的具体行动，以改善</w:t>
      </w:r>
      <w:r>
        <w:rPr>
          <w:rFonts w:hint="eastAsia"/>
        </w:rPr>
        <w:t>WRM</w:t>
      </w:r>
      <w:r>
        <w:rPr>
          <w:rFonts w:hint="eastAsia"/>
        </w:rPr>
        <w:t>中的性别平等主流化状况（通过确定落后领域或知识差距）；</w:t>
      </w:r>
      <w:r>
        <w:rPr>
          <w:rFonts w:hint="eastAsia"/>
        </w:rPr>
        <w:t xml:space="preserve"> </w:t>
      </w:r>
    </w:p>
    <w:p w14:paraId="577C0421" w14:textId="54C321D6" w:rsidR="00850C42" w:rsidRPr="00C40C39" w:rsidRDefault="12772A90" w:rsidP="006F52C0">
      <w:pPr>
        <w:pStyle w:val="Body"/>
        <w:numPr>
          <w:ilvl w:val="0"/>
          <w:numId w:val="1"/>
        </w:numPr>
        <w:spacing w:after="0"/>
      </w:pPr>
      <w:r>
        <w:rPr>
          <w:rFonts w:hint="eastAsia"/>
        </w:rPr>
        <w:t>与可持续发展目标</w:t>
      </w:r>
      <w:r>
        <w:rPr>
          <w:rFonts w:hint="eastAsia"/>
        </w:rPr>
        <w:t>6</w:t>
      </w:r>
      <w:r>
        <w:rPr>
          <w:rFonts w:hint="eastAsia"/>
        </w:rPr>
        <w:t>水资源综合管理支助方案分享，为区域</w:t>
      </w:r>
      <w:r>
        <w:rPr>
          <w:rFonts w:hint="eastAsia"/>
        </w:rPr>
        <w:t>/</w:t>
      </w:r>
      <w:r>
        <w:rPr>
          <w:rFonts w:hint="eastAsia"/>
        </w:rPr>
        <w:t>全球讨论提供信息，指导就支持水资源管理中性别平等主流化的行动确定其优先级。</w:t>
      </w:r>
      <w:r>
        <w:rPr>
          <w:rFonts w:hint="eastAsia"/>
        </w:rPr>
        <w:t xml:space="preserve"> </w:t>
      </w:r>
      <w:r>
        <w:rPr>
          <w:rFonts w:hint="eastAsia"/>
        </w:rPr>
        <w:br w:type="page"/>
      </w:r>
    </w:p>
    <w:p w14:paraId="071A4FF6" w14:textId="62454300" w:rsidR="00AA60CC" w:rsidRPr="00AA60CC" w:rsidRDefault="00850C42" w:rsidP="00AA60CC">
      <w:pPr>
        <w:pStyle w:val="Body"/>
        <w:numPr>
          <w:ilvl w:val="0"/>
          <w:numId w:val="15"/>
        </w:numPr>
        <w:rPr>
          <w:b/>
          <w:bCs/>
          <w:color w:val="194869" w:themeColor="accent1"/>
          <w:sz w:val="44"/>
          <w:szCs w:val="44"/>
        </w:rPr>
      </w:pPr>
      <w:r>
        <w:rPr>
          <w:rFonts w:hint="eastAsia"/>
          <w:b/>
          <w:bCs/>
          <w:color w:val="194869" w:themeColor="accent1"/>
          <w:sz w:val="44"/>
          <w:szCs w:val="44"/>
        </w:rPr>
        <w:lastRenderedPageBreak/>
        <w:t>自愿检查清单</w:t>
      </w:r>
      <w:r w:rsidR="00A515A8">
        <w:rPr>
          <w:rStyle w:val="FootnoteReference"/>
          <w:b/>
          <w:bCs/>
          <w:color w:val="194869" w:themeColor="accent1"/>
          <w:sz w:val="44"/>
          <w:szCs w:val="44"/>
          <w:lang w:val="en-GB"/>
        </w:rPr>
        <w:footnoteReference w:id="3"/>
      </w:r>
    </w:p>
    <w:tbl>
      <w:tblPr>
        <w:tblW w:w="9067"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ACB9CA" w:themeColor="text2" w:themeTint="66"/>
          <w:insideV w:val="single" w:sz="4" w:space="0" w:color="ACB9CA" w:themeColor="text2" w:themeTint="66"/>
        </w:tblBorders>
        <w:tblLayout w:type="fixed"/>
        <w:tblCellMar>
          <w:left w:w="0" w:type="dxa"/>
          <w:right w:w="0" w:type="dxa"/>
        </w:tblCellMar>
        <w:tblLook w:val="04A0" w:firstRow="1" w:lastRow="0" w:firstColumn="1" w:lastColumn="0" w:noHBand="0" w:noVBand="1"/>
      </w:tblPr>
      <w:tblGrid>
        <w:gridCol w:w="6799"/>
        <w:gridCol w:w="567"/>
        <w:gridCol w:w="709"/>
        <w:gridCol w:w="425"/>
        <w:gridCol w:w="567"/>
      </w:tblGrid>
      <w:tr w:rsidR="00A233F3" w:rsidRPr="00850C42" w14:paraId="5332A130" w14:textId="77777777" w:rsidTr="00A233F3">
        <w:trPr>
          <w:trHeight w:val="300"/>
          <w:tblHeader/>
        </w:trPr>
        <w:tc>
          <w:tcPr>
            <w:tcW w:w="6799" w:type="dxa"/>
            <w:shd w:val="clear" w:color="auto" w:fill="194869" w:themeFill="accent1"/>
            <w:hideMark/>
          </w:tcPr>
          <w:p w14:paraId="0A41858D" w14:textId="2D70828B" w:rsidR="00AA60CC" w:rsidRPr="00E14463" w:rsidRDefault="00AA60CC" w:rsidP="00850C42">
            <w:pPr>
              <w:pStyle w:val="Body"/>
              <w:spacing w:after="120"/>
              <w:rPr>
                <w:b/>
                <w:bCs/>
                <w:color w:val="FFFFFF" w:themeColor="background1"/>
                <w:sz w:val="22"/>
                <w:szCs w:val="22"/>
              </w:rPr>
            </w:pPr>
            <w:r>
              <w:rPr>
                <w:rFonts w:hint="eastAsia"/>
                <w:b/>
                <w:bCs/>
                <w:color w:val="FFFFFF" w:themeColor="background1"/>
                <w:sz w:val="22"/>
                <w:szCs w:val="22"/>
              </w:rPr>
              <w:t>水资源管理中的性别平等主流化：关键推进手段</w:t>
            </w:r>
            <w:r>
              <w:rPr>
                <w:rFonts w:hint="eastAsia"/>
                <w:color w:val="FFFFFF" w:themeColor="background1"/>
                <w:sz w:val="22"/>
                <w:szCs w:val="22"/>
              </w:rPr>
              <w:t> </w:t>
            </w:r>
          </w:p>
        </w:tc>
        <w:tc>
          <w:tcPr>
            <w:tcW w:w="567" w:type="dxa"/>
            <w:shd w:val="clear" w:color="auto" w:fill="194869" w:themeFill="accent1"/>
            <w:hideMark/>
          </w:tcPr>
          <w:p w14:paraId="0EAD2AA6" w14:textId="64F555DF" w:rsidR="00AA60CC" w:rsidRPr="002E38BF" w:rsidRDefault="00AA60CC" w:rsidP="00A62E05">
            <w:pPr>
              <w:pStyle w:val="Body"/>
              <w:spacing w:after="120"/>
              <w:jc w:val="center"/>
              <w:rPr>
                <w:color w:val="FFFFFF" w:themeColor="background1"/>
                <w:sz w:val="20"/>
                <w:szCs w:val="20"/>
              </w:rPr>
            </w:pPr>
            <w:r>
              <w:rPr>
                <w:rFonts w:hint="eastAsia"/>
                <w:b/>
                <w:bCs/>
                <w:color w:val="FFFFFF" w:themeColor="background1"/>
                <w:sz w:val="20"/>
                <w:szCs w:val="20"/>
              </w:rPr>
              <w:t>是</w:t>
            </w:r>
          </w:p>
        </w:tc>
        <w:tc>
          <w:tcPr>
            <w:tcW w:w="709" w:type="dxa"/>
            <w:shd w:val="clear" w:color="auto" w:fill="194869" w:themeFill="accent1"/>
            <w:hideMark/>
          </w:tcPr>
          <w:p w14:paraId="2449CD2A" w14:textId="32EC3117" w:rsidR="00AA60CC" w:rsidRPr="002E38BF" w:rsidRDefault="00AA60CC" w:rsidP="00A62E05">
            <w:pPr>
              <w:pStyle w:val="Body"/>
              <w:spacing w:after="120"/>
              <w:jc w:val="center"/>
              <w:rPr>
                <w:color w:val="FFFFFF" w:themeColor="background1"/>
                <w:sz w:val="20"/>
                <w:szCs w:val="20"/>
              </w:rPr>
            </w:pPr>
            <w:r>
              <w:rPr>
                <w:rFonts w:hint="eastAsia"/>
                <w:b/>
                <w:bCs/>
                <w:color w:val="FFFFFF" w:themeColor="background1"/>
                <w:sz w:val="20"/>
                <w:szCs w:val="20"/>
              </w:rPr>
              <w:t>部分是</w:t>
            </w:r>
          </w:p>
        </w:tc>
        <w:tc>
          <w:tcPr>
            <w:tcW w:w="425" w:type="dxa"/>
            <w:shd w:val="clear" w:color="auto" w:fill="194869" w:themeFill="accent1"/>
            <w:hideMark/>
          </w:tcPr>
          <w:p w14:paraId="3E509A33" w14:textId="2A241A78" w:rsidR="00AA60CC" w:rsidRPr="002E38BF" w:rsidRDefault="00AA60CC" w:rsidP="00A62E05">
            <w:pPr>
              <w:pStyle w:val="Body"/>
              <w:spacing w:after="120"/>
              <w:jc w:val="center"/>
              <w:rPr>
                <w:color w:val="FFFFFF" w:themeColor="background1"/>
                <w:sz w:val="20"/>
                <w:szCs w:val="20"/>
              </w:rPr>
            </w:pPr>
            <w:r>
              <w:rPr>
                <w:rFonts w:hint="eastAsia"/>
                <w:b/>
                <w:bCs/>
                <w:color w:val="FFFFFF" w:themeColor="background1"/>
                <w:sz w:val="20"/>
                <w:szCs w:val="20"/>
              </w:rPr>
              <w:t>否</w:t>
            </w:r>
          </w:p>
        </w:tc>
        <w:tc>
          <w:tcPr>
            <w:tcW w:w="567" w:type="dxa"/>
            <w:shd w:val="clear" w:color="auto" w:fill="194869" w:themeFill="accent1"/>
            <w:hideMark/>
          </w:tcPr>
          <w:p w14:paraId="35387D7B" w14:textId="461842A3" w:rsidR="00AA60CC" w:rsidRPr="002E38BF" w:rsidRDefault="00AA60CC" w:rsidP="00A62E05">
            <w:pPr>
              <w:pStyle w:val="Body"/>
              <w:spacing w:after="120"/>
              <w:jc w:val="center"/>
              <w:rPr>
                <w:color w:val="FFFFFF" w:themeColor="background1"/>
                <w:sz w:val="20"/>
                <w:szCs w:val="20"/>
              </w:rPr>
            </w:pPr>
            <w:r>
              <w:rPr>
                <w:rFonts w:hint="eastAsia"/>
                <w:b/>
                <w:bCs/>
                <w:color w:val="FFFFFF" w:themeColor="background1"/>
                <w:sz w:val="20"/>
                <w:szCs w:val="20"/>
              </w:rPr>
              <w:t>不知道</w:t>
            </w:r>
          </w:p>
        </w:tc>
      </w:tr>
      <w:tr w:rsidR="00850C42" w:rsidRPr="00850C42" w14:paraId="2EF59CA9" w14:textId="77777777" w:rsidTr="00A233F3">
        <w:trPr>
          <w:trHeight w:val="300"/>
        </w:trPr>
        <w:tc>
          <w:tcPr>
            <w:tcW w:w="6799" w:type="dxa"/>
            <w:shd w:val="clear" w:color="auto" w:fill="C1DCF0" w:themeFill="accent1" w:themeFillTint="33"/>
            <w:hideMark/>
          </w:tcPr>
          <w:p w14:paraId="585E8F8B" w14:textId="77777777" w:rsidR="00AA60CC" w:rsidRPr="00AA60CC" w:rsidRDefault="00AA60CC" w:rsidP="00850C42">
            <w:pPr>
              <w:pStyle w:val="Body"/>
              <w:spacing w:after="120"/>
              <w:rPr>
                <w:sz w:val="22"/>
                <w:szCs w:val="22"/>
              </w:rPr>
            </w:pPr>
            <w:r>
              <w:rPr>
                <w:rFonts w:hint="eastAsia"/>
                <w:b/>
                <w:bCs/>
                <w:sz w:val="22"/>
                <w:szCs w:val="22"/>
              </w:rPr>
              <w:t>1.</w:t>
            </w:r>
            <w:r>
              <w:rPr>
                <w:rFonts w:hint="eastAsia"/>
                <w:b/>
                <w:bCs/>
                <w:sz w:val="22"/>
                <w:szCs w:val="22"/>
              </w:rPr>
              <w:t>将性别平等考量纳入国家水资源法律、政策、战略中</w:t>
            </w:r>
            <w:r>
              <w:rPr>
                <w:rFonts w:hint="eastAsia"/>
                <w:sz w:val="22"/>
                <w:szCs w:val="22"/>
              </w:rPr>
              <w:t> </w:t>
            </w:r>
          </w:p>
        </w:tc>
        <w:tc>
          <w:tcPr>
            <w:tcW w:w="567" w:type="dxa"/>
            <w:shd w:val="clear" w:color="auto" w:fill="C1DCF0" w:themeFill="accent1" w:themeFillTint="33"/>
            <w:hideMark/>
          </w:tcPr>
          <w:p w14:paraId="3EB5B0EC"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C1DCF0" w:themeFill="accent1" w:themeFillTint="33"/>
            <w:hideMark/>
          </w:tcPr>
          <w:p w14:paraId="5B511703"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C1DCF0" w:themeFill="accent1" w:themeFillTint="33"/>
            <w:hideMark/>
          </w:tcPr>
          <w:p w14:paraId="50ECC0A8"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C1DCF0" w:themeFill="accent1" w:themeFillTint="33"/>
            <w:hideMark/>
          </w:tcPr>
          <w:p w14:paraId="25A7BC75"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1C124A56" w14:textId="77777777" w:rsidTr="00A233F3">
        <w:trPr>
          <w:trHeight w:val="300"/>
        </w:trPr>
        <w:tc>
          <w:tcPr>
            <w:tcW w:w="6799" w:type="dxa"/>
            <w:shd w:val="clear" w:color="auto" w:fill="auto"/>
            <w:hideMark/>
          </w:tcPr>
          <w:p w14:paraId="1F87D62A" w14:textId="0891D9E2" w:rsidR="00AA60CC" w:rsidRPr="00AA60CC" w:rsidRDefault="00AA60CC" w:rsidP="00850C42">
            <w:pPr>
              <w:pStyle w:val="Body"/>
              <w:spacing w:after="120"/>
              <w:rPr>
                <w:sz w:val="22"/>
                <w:szCs w:val="22"/>
              </w:rPr>
            </w:pPr>
            <w:r>
              <w:rPr>
                <w:rFonts w:hint="eastAsia"/>
                <w:sz w:val="22"/>
                <w:szCs w:val="22"/>
              </w:rPr>
              <w:t xml:space="preserve">1.1 </w:t>
            </w:r>
            <w:r>
              <w:rPr>
                <w:rFonts w:hint="eastAsia"/>
                <w:sz w:val="22"/>
                <w:szCs w:val="22"/>
              </w:rPr>
              <w:t>在国家层级（在</w:t>
            </w:r>
            <w:r>
              <w:rPr>
                <w:rFonts w:hint="eastAsia"/>
                <w:sz w:val="22"/>
                <w:szCs w:val="22"/>
              </w:rPr>
              <w:t>WRM</w:t>
            </w:r>
            <w:r>
              <w:rPr>
                <w:rFonts w:hint="eastAsia"/>
                <w:sz w:val="22"/>
                <w:szCs w:val="22"/>
              </w:rPr>
              <w:t>之外），是否有更广泛的立法</w:t>
            </w:r>
            <w:r>
              <w:rPr>
                <w:rFonts w:hint="eastAsia"/>
                <w:sz w:val="22"/>
                <w:szCs w:val="22"/>
              </w:rPr>
              <w:t>/</w:t>
            </w:r>
            <w:r>
              <w:rPr>
                <w:rFonts w:hint="eastAsia"/>
                <w:sz w:val="22"/>
                <w:szCs w:val="22"/>
              </w:rPr>
              <w:t>宪法来保障</w:t>
            </w:r>
            <w:r>
              <w:rPr>
                <w:rFonts w:hint="eastAsia"/>
                <w:b/>
                <w:bCs/>
                <w:sz w:val="22"/>
                <w:szCs w:val="22"/>
              </w:rPr>
              <w:t>性别平等</w:t>
            </w:r>
            <w:r w:rsidR="002E2FAB">
              <w:rPr>
                <w:rStyle w:val="FootnoteReference"/>
                <w:b/>
                <w:bCs/>
                <w:sz w:val="22"/>
                <w:szCs w:val="22"/>
                <w:lang w:val="en-GB"/>
              </w:rPr>
              <w:footnoteReference w:id="4"/>
            </w:r>
            <w:r>
              <w:rPr>
                <w:rFonts w:hint="eastAsia"/>
                <w:sz w:val="22"/>
                <w:szCs w:val="22"/>
              </w:rPr>
              <w:t>？</w:t>
            </w:r>
            <w:r>
              <w:rPr>
                <w:rFonts w:hint="eastAsia"/>
                <w:sz w:val="22"/>
                <w:szCs w:val="22"/>
              </w:rPr>
              <w:t> </w:t>
            </w:r>
          </w:p>
        </w:tc>
        <w:tc>
          <w:tcPr>
            <w:tcW w:w="567" w:type="dxa"/>
            <w:shd w:val="clear" w:color="auto" w:fill="auto"/>
            <w:hideMark/>
          </w:tcPr>
          <w:p w14:paraId="392FC9C6"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795C7376"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6AC68175"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5C614EA0"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037B8C78" w14:textId="77777777" w:rsidTr="00A233F3">
        <w:trPr>
          <w:trHeight w:val="300"/>
        </w:trPr>
        <w:tc>
          <w:tcPr>
            <w:tcW w:w="6799" w:type="dxa"/>
            <w:shd w:val="clear" w:color="auto" w:fill="auto"/>
            <w:hideMark/>
          </w:tcPr>
          <w:p w14:paraId="04BA828A" w14:textId="77777777" w:rsidR="00AA60CC" w:rsidRPr="00AA60CC" w:rsidRDefault="00AA60CC" w:rsidP="00850C42">
            <w:pPr>
              <w:pStyle w:val="Body"/>
              <w:spacing w:after="120"/>
              <w:rPr>
                <w:sz w:val="22"/>
                <w:szCs w:val="22"/>
              </w:rPr>
            </w:pPr>
            <w:r>
              <w:rPr>
                <w:rFonts w:hint="eastAsia"/>
                <w:sz w:val="22"/>
                <w:szCs w:val="22"/>
              </w:rPr>
              <w:t xml:space="preserve">1.2 </w:t>
            </w:r>
            <w:r>
              <w:rPr>
                <w:rFonts w:hint="eastAsia"/>
                <w:sz w:val="22"/>
                <w:szCs w:val="22"/>
              </w:rPr>
              <w:t>是否有涵盖</w:t>
            </w:r>
            <w:r>
              <w:rPr>
                <w:rFonts w:hint="eastAsia"/>
                <w:sz w:val="22"/>
                <w:szCs w:val="22"/>
              </w:rPr>
              <w:t>WRM</w:t>
            </w:r>
            <w:r>
              <w:rPr>
                <w:rFonts w:hint="eastAsia"/>
                <w:sz w:val="22"/>
                <w:szCs w:val="22"/>
              </w:rPr>
              <w:t>的</w:t>
            </w:r>
            <w:r>
              <w:rPr>
                <w:rFonts w:hint="eastAsia"/>
                <w:b/>
                <w:bCs/>
                <w:sz w:val="22"/>
                <w:szCs w:val="22"/>
              </w:rPr>
              <w:t>国家性别平等政策</w:t>
            </w:r>
            <w:r>
              <w:rPr>
                <w:rFonts w:hint="eastAsia"/>
                <w:sz w:val="22"/>
                <w:szCs w:val="22"/>
              </w:rPr>
              <w:t>？</w:t>
            </w:r>
            <w:r>
              <w:rPr>
                <w:rFonts w:hint="eastAsia"/>
                <w:sz w:val="22"/>
                <w:szCs w:val="22"/>
              </w:rPr>
              <w:t> </w:t>
            </w:r>
          </w:p>
        </w:tc>
        <w:tc>
          <w:tcPr>
            <w:tcW w:w="567" w:type="dxa"/>
            <w:shd w:val="clear" w:color="auto" w:fill="auto"/>
            <w:hideMark/>
          </w:tcPr>
          <w:p w14:paraId="022E8B94"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4EAD5D05"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6BD661C2"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1A713143"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220DC9ED" w14:textId="77777777" w:rsidTr="00A233F3">
        <w:trPr>
          <w:trHeight w:val="300"/>
        </w:trPr>
        <w:tc>
          <w:tcPr>
            <w:tcW w:w="6799" w:type="dxa"/>
            <w:shd w:val="clear" w:color="auto" w:fill="auto"/>
            <w:hideMark/>
          </w:tcPr>
          <w:p w14:paraId="35C882C1" w14:textId="74BF27CE" w:rsidR="00AA60CC" w:rsidRPr="00AA60CC" w:rsidRDefault="00AA60CC" w:rsidP="00850C42">
            <w:pPr>
              <w:pStyle w:val="Body"/>
              <w:spacing w:after="120"/>
              <w:rPr>
                <w:sz w:val="22"/>
                <w:szCs w:val="22"/>
              </w:rPr>
            </w:pPr>
            <w:r>
              <w:rPr>
                <w:rFonts w:hint="eastAsia"/>
                <w:sz w:val="22"/>
                <w:szCs w:val="22"/>
              </w:rPr>
              <w:t xml:space="preserve">1.3 </w:t>
            </w:r>
            <w:r>
              <w:rPr>
                <w:rFonts w:hint="eastAsia"/>
                <w:b/>
                <w:bCs/>
                <w:sz w:val="22"/>
                <w:szCs w:val="22"/>
              </w:rPr>
              <w:t>国家水资源政策或法律</w:t>
            </w:r>
            <w:r>
              <w:rPr>
                <w:rFonts w:hint="eastAsia"/>
                <w:sz w:val="22"/>
                <w:szCs w:val="22"/>
              </w:rPr>
              <w:t>是否明确考虑到妇女的需求并让她们积极参与水资源规划、治理和管理？</w:t>
            </w:r>
            <w:r>
              <w:rPr>
                <w:rFonts w:hint="eastAsia"/>
                <w:sz w:val="22"/>
                <w:szCs w:val="22"/>
              </w:rPr>
              <w:t> </w:t>
            </w:r>
          </w:p>
        </w:tc>
        <w:tc>
          <w:tcPr>
            <w:tcW w:w="567" w:type="dxa"/>
            <w:shd w:val="clear" w:color="auto" w:fill="auto"/>
            <w:hideMark/>
          </w:tcPr>
          <w:p w14:paraId="684CF190"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6ADC1E24"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197D3C73"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7484B482"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0499CDAA" w14:textId="77777777" w:rsidTr="00A233F3">
        <w:trPr>
          <w:trHeight w:val="300"/>
        </w:trPr>
        <w:tc>
          <w:tcPr>
            <w:tcW w:w="6799" w:type="dxa"/>
            <w:shd w:val="clear" w:color="auto" w:fill="auto"/>
            <w:hideMark/>
          </w:tcPr>
          <w:p w14:paraId="060855C1" w14:textId="77777777" w:rsidR="00AA60CC" w:rsidRPr="00AA60CC" w:rsidRDefault="00AA60CC" w:rsidP="00850C42">
            <w:pPr>
              <w:pStyle w:val="Body"/>
              <w:spacing w:after="120"/>
              <w:rPr>
                <w:sz w:val="22"/>
                <w:szCs w:val="22"/>
              </w:rPr>
            </w:pPr>
            <w:r>
              <w:rPr>
                <w:rFonts w:hint="eastAsia"/>
                <w:sz w:val="22"/>
                <w:szCs w:val="22"/>
              </w:rPr>
              <w:t xml:space="preserve">1.4 </w:t>
            </w:r>
            <w:r>
              <w:rPr>
                <w:rFonts w:hint="eastAsia"/>
                <w:b/>
                <w:bCs/>
                <w:sz w:val="22"/>
                <w:szCs w:val="22"/>
              </w:rPr>
              <w:t>国家</w:t>
            </w:r>
            <w:r>
              <w:rPr>
                <w:rFonts w:hint="eastAsia"/>
                <w:b/>
                <w:bCs/>
                <w:sz w:val="22"/>
                <w:szCs w:val="22"/>
              </w:rPr>
              <w:t>WRM</w:t>
            </w:r>
            <w:r>
              <w:rPr>
                <w:rFonts w:hint="eastAsia"/>
                <w:b/>
                <w:bCs/>
                <w:sz w:val="22"/>
                <w:szCs w:val="22"/>
              </w:rPr>
              <w:t>计划或战略中是否包含了性别平等的内容</w:t>
            </w:r>
            <w:r>
              <w:rPr>
                <w:rFonts w:hint="eastAsia"/>
                <w:sz w:val="22"/>
                <w:szCs w:val="22"/>
              </w:rPr>
              <w:t>？</w:t>
            </w:r>
            <w:r>
              <w:rPr>
                <w:rFonts w:hint="eastAsia"/>
                <w:sz w:val="22"/>
                <w:szCs w:val="22"/>
              </w:rPr>
              <w:t> </w:t>
            </w:r>
          </w:p>
        </w:tc>
        <w:tc>
          <w:tcPr>
            <w:tcW w:w="567" w:type="dxa"/>
            <w:shd w:val="clear" w:color="auto" w:fill="auto"/>
            <w:hideMark/>
          </w:tcPr>
          <w:p w14:paraId="08CE79A0"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741C9E8D"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08FB869B"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346793B1" w14:textId="77777777" w:rsidR="00AA60CC" w:rsidRPr="00AA60CC" w:rsidRDefault="00AA60CC" w:rsidP="00850C42">
            <w:pPr>
              <w:pStyle w:val="Body"/>
              <w:spacing w:after="120"/>
              <w:rPr>
                <w:sz w:val="22"/>
                <w:szCs w:val="22"/>
              </w:rPr>
            </w:pPr>
            <w:r>
              <w:rPr>
                <w:rFonts w:hint="eastAsia"/>
                <w:sz w:val="22"/>
                <w:szCs w:val="22"/>
              </w:rPr>
              <w:t> </w:t>
            </w:r>
          </w:p>
        </w:tc>
      </w:tr>
      <w:tr w:rsidR="00BC4E36" w:rsidRPr="00850C42" w14:paraId="15C210AA" w14:textId="77777777" w:rsidTr="00A233F3">
        <w:trPr>
          <w:trHeight w:val="300"/>
        </w:trPr>
        <w:tc>
          <w:tcPr>
            <w:tcW w:w="6799" w:type="dxa"/>
            <w:shd w:val="clear" w:color="auto" w:fill="auto"/>
          </w:tcPr>
          <w:p w14:paraId="476BE8C6" w14:textId="476E10FA" w:rsidR="00BC4E36" w:rsidRPr="00AA60CC" w:rsidRDefault="00BC4E36" w:rsidP="00850C42">
            <w:pPr>
              <w:pStyle w:val="Body"/>
              <w:spacing w:after="120"/>
              <w:rPr>
                <w:sz w:val="22"/>
                <w:szCs w:val="22"/>
              </w:rPr>
            </w:pPr>
            <w:r>
              <w:rPr>
                <w:rFonts w:hint="eastAsia"/>
                <w:sz w:val="22"/>
                <w:szCs w:val="22"/>
              </w:rPr>
              <w:t xml:space="preserve">1.5 </w:t>
            </w:r>
            <w:r>
              <w:rPr>
                <w:rFonts w:hint="eastAsia"/>
                <w:b/>
                <w:bCs/>
                <w:sz w:val="22"/>
                <w:szCs w:val="22"/>
              </w:rPr>
              <w:t>WRM</w:t>
            </w:r>
            <w:r>
              <w:rPr>
                <w:rFonts w:hint="eastAsia"/>
                <w:b/>
                <w:bCs/>
                <w:sz w:val="22"/>
                <w:szCs w:val="22"/>
              </w:rPr>
              <w:t>的决策和战略制定过程是否参考了性别平等分析</w:t>
            </w:r>
            <w:r>
              <w:rPr>
                <w:rFonts w:hint="eastAsia"/>
                <w:sz w:val="22"/>
                <w:szCs w:val="22"/>
              </w:rPr>
              <w:t>、评估和统计数据？</w:t>
            </w:r>
            <w:r>
              <w:rPr>
                <w:rFonts w:hint="eastAsia"/>
                <w:sz w:val="22"/>
                <w:szCs w:val="22"/>
              </w:rPr>
              <w:t> </w:t>
            </w:r>
          </w:p>
        </w:tc>
        <w:tc>
          <w:tcPr>
            <w:tcW w:w="567" w:type="dxa"/>
            <w:shd w:val="clear" w:color="auto" w:fill="auto"/>
          </w:tcPr>
          <w:p w14:paraId="11CDBC8A" w14:textId="77777777" w:rsidR="00BC4E36" w:rsidRPr="00AA60CC" w:rsidRDefault="00BC4E36" w:rsidP="00850C42">
            <w:pPr>
              <w:pStyle w:val="Body"/>
              <w:spacing w:after="120"/>
              <w:rPr>
                <w:sz w:val="22"/>
                <w:szCs w:val="22"/>
                <w:lang w:val="en-GB"/>
              </w:rPr>
            </w:pPr>
          </w:p>
        </w:tc>
        <w:tc>
          <w:tcPr>
            <w:tcW w:w="709" w:type="dxa"/>
            <w:shd w:val="clear" w:color="auto" w:fill="auto"/>
          </w:tcPr>
          <w:p w14:paraId="1CC6ADFC" w14:textId="77777777" w:rsidR="00BC4E36" w:rsidRPr="00AA60CC" w:rsidRDefault="00BC4E36" w:rsidP="00850C42">
            <w:pPr>
              <w:pStyle w:val="Body"/>
              <w:spacing w:after="120"/>
              <w:rPr>
                <w:sz w:val="22"/>
                <w:szCs w:val="22"/>
                <w:lang w:val="en-GB"/>
              </w:rPr>
            </w:pPr>
          </w:p>
        </w:tc>
        <w:tc>
          <w:tcPr>
            <w:tcW w:w="425" w:type="dxa"/>
            <w:shd w:val="clear" w:color="auto" w:fill="auto"/>
          </w:tcPr>
          <w:p w14:paraId="0D0D6AB3" w14:textId="77777777" w:rsidR="00BC4E36" w:rsidRPr="00AA60CC" w:rsidRDefault="00BC4E36" w:rsidP="00850C42">
            <w:pPr>
              <w:pStyle w:val="Body"/>
              <w:spacing w:after="120"/>
              <w:rPr>
                <w:sz w:val="22"/>
                <w:szCs w:val="22"/>
                <w:lang w:val="en-GB"/>
              </w:rPr>
            </w:pPr>
          </w:p>
        </w:tc>
        <w:tc>
          <w:tcPr>
            <w:tcW w:w="567" w:type="dxa"/>
            <w:shd w:val="clear" w:color="auto" w:fill="auto"/>
          </w:tcPr>
          <w:p w14:paraId="56C319CF" w14:textId="77777777" w:rsidR="00BC4E36" w:rsidRPr="00AA60CC" w:rsidRDefault="00BC4E36" w:rsidP="00850C42">
            <w:pPr>
              <w:pStyle w:val="Body"/>
              <w:spacing w:after="120"/>
              <w:rPr>
                <w:sz w:val="22"/>
                <w:szCs w:val="22"/>
                <w:lang w:val="en-GB"/>
              </w:rPr>
            </w:pPr>
          </w:p>
        </w:tc>
      </w:tr>
      <w:tr w:rsidR="00AA60CC" w:rsidRPr="00850C42" w14:paraId="0A661F35" w14:textId="77777777" w:rsidTr="00A233F3">
        <w:trPr>
          <w:trHeight w:val="300"/>
        </w:trPr>
        <w:tc>
          <w:tcPr>
            <w:tcW w:w="6799" w:type="dxa"/>
            <w:shd w:val="clear" w:color="auto" w:fill="auto"/>
            <w:hideMark/>
          </w:tcPr>
          <w:p w14:paraId="1B739680" w14:textId="076A7273" w:rsidR="00AA60CC" w:rsidRPr="00AA60CC" w:rsidRDefault="00AA60CC" w:rsidP="00850C42">
            <w:pPr>
              <w:pStyle w:val="Body"/>
              <w:spacing w:after="120"/>
              <w:rPr>
                <w:sz w:val="22"/>
                <w:szCs w:val="22"/>
              </w:rPr>
            </w:pPr>
            <w:r>
              <w:rPr>
                <w:rFonts w:hint="eastAsia"/>
                <w:sz w:val="22"/>
                <w:szCs w:val="22"/>
              </w:rPr>
              <w:t xml:space="preserve">1.6a </w:t>
            </w:r>
            <w:r>
              <w:rPr>
                <w:rFonts w:hint="eastAsia"/>
                <w:sz w:val="22"/>
                <w:szCs w:val="22"/>
              </w:rPr>
              <w:t>国家</w:t>
            </w:r>
            <w:r>
              <w:rPr>
                <w:rFonts w:hint="eastAsia"/>
                <w:sz w:val="22"/>
                <w:szCs w:val="22"/>
              </w:rPr>
              <w:t>WRM</w:t>
            </w:r>
            <w:r>
              <w:rPr>
                <w:rFonts w:hint="eastAsia"/>
                <w:sz w:val="22"/>
                <w:szCs w:val="22"/>
              </w:rPr>
              <w:t>政策或战略中是否有任何</w:t>
            </w:r>
            <w:r>
              <w:rPr>
                <w:rFonts w:hint="eastAsia"/>
                <w:b/>
                <w:bCs/>
                <w:sz w:val="22"/>
                <w:szCs w:val="22"/>
              </w:rPr>
              <w:t>与性别平等相关的目标</w:t>
            </w:r>
            <w:r>
              <w:rPr>
                <w:rFonts w:hint="eastAsia"/>
                <w:sz w:val="22"/>
                <w:szCs w:val="22"/>
              </w:rPr>
              <w:t>？（若为“是”或“</w:t>
            </w:r>
            <w:r w:rsidR="00903E90">
              <w:rPr>
                <w:rFonts w:hint="eastAsia"/>
                <w:sz w:val="22"/>
                <w:szCs w:val="22"/>
              </w:rPr>
              <w:t>部分是</w:t>
            </w:r>
            <w:r>
              <w:rPr>
                <w:rFonts w:hint="eastAsia"/>
                <w:sz w:val="22"/>
                <w:szCs w:val="22"/>
              </w:rPr>
              <w:t>”，请填写</w:t>
            </w:r>
            <w:r>
              <w:rPr>
                <w:rFonts w:hint="eastAsia"/>
                <w:sz w:val="22"/>
                <w:szCs w:val="22"/>
              </w:rPr>
              <w:t>1.6b</w:t>
            </w:r>
            <w:r>
              <w:rPr>
                <w:rFonts w:hint="eastAsia"/>
                <w:sz w:val="22"/>
                <w:szCs w:val="22"/>
              </w:rPr>
              <w:t>。若为“否”，请转到问题</w:t>
            </w:r>
            <w:r>
              <w:rPr>
                <w:rFonts w:hint="eastAsia"/>
                <w:sz w:val="22"/>
                <w:szCs w:val="22"/>
              </w:rPr>
              <w:t>1.7</w:t>
            </w:r>
            <w:r>
              <w:rPr>
                <w:rFonts w:hint="eastAsia"/>
                <w:sz w:val="22"/>
                <w:szCs w:val="22"/>
              </w:rPr>
              <w:t>）</w:t>
            </w:r>
            <w:r>
              <w:rPr>
                <w:rFonts w:hint="eastAsia"/>
                <w:sz w:val="22"/>
                <w:szCs w:val="22"/>
              </w:rPr>
              <w:t> </w:t>
            </w:r>
          </w:p>
        </w:tc>
        <w:tc>
          <w:tcPr>
            <w:tcW w:w="567" w:type="dxa"/>
            <w:shd w:val="clear" w:color="auto" w:fill="auto"/>
            <w:hideMark/>
          </w:tcPr>
          <w:p w14:paraId="3C6178A1"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025D80F3"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58289031"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27307E33"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3BFDC8F7" w14:textId="77777777" w:rsidTr="00A233F3">
        <w:trPr>
          <w:trHeight w:val="300"/>
        </w:trPr>
        <w:tc>
          <w:tcPr>
            <w:tcW w:w="6799" w:type="dxa"/>
            <w:shd w:val="clear" w:color="auto" w:fill="auto"/>
            <w:hideMark/>
          </w:tcPr>
          <w:p w14:paraId="0AC7DBF8" w14:textId="2C68F6A2" w:rsidR="00AA60CC" w:rsidRPr="00DD3FE8" w:rsidRDefault="00AA60CC" w:rsidP="00850C42">
            <w:pPr>
              <w:pStyle w:val="Body"/>
              <w:spacing w:after="120"/>
              <w:rPr>
                <w:b/>
                <w:bCs/>
                <w:i/>
                <w:iCs/>
                <w:sz w:val="22"/>
                <w:szCs w:val="22"/>
              </w:rPr>
            </w:pPr>
            <w:r>
              <w:rPr>
                <w:rFonts w:hint="eastAsia"/>
                <w:i/>
                <w:iCs/>
                <w:sz w:val="22"/>
                <w:szCs w:val="22"/>
              </w:rPr>
              <w:t xml:space="preserve">1.6b </w:t>
            </w:r>
            <w:r>
              <w:rPr>
                <w:rFonts w:hint="eastAsia"/>
                <w:i/>
                <w:iCs/>
                <w:sz w:val="22"/>
                <w:szCs w:val="22"/>
              </w:rPr>
              <w:t>如果为</w:t>
            </w:r>
            <w:r>
              <w:rPr>
                <w:rFonts w:hint="eastAsia"/>
                <w:i/>
                <w:iCs/>
                <w:sz w:val="22"/>
                <w:szCs w:val="22"/>
              </w:rPr>
              <w:t>WRM</w:t>
            </w:r>
            <w:r>
              <w:rPr>
                <w:rFonts w:hint="eastAsia"/>
                <w:i/>
                <w:iCs/>
                <w:sz w:val="22"/>
                <w:szCs w:val="22"/>
              </w:rPr>
              <w:t>制定了与性别平等相关的目标，</w:t>
            </w:r>
            <w:r>
              <w:rPr>
                <w:rFonts w:hint="eastAsia"/>
                <w:b/>
                <w:bCs/>
                <w:i/>
                <w:iCs/>
                <w:sz w:val="22"/>
                <w:szCs w:val="22"/>
              </w:rPr>
              <w:t>是否监测和报告了实现这些国家目标的进展情况</w:t>
            </w:r>
            <w:r>
              <w:rPr>
                <w:rFonts w:hint="eastAsia"/>
                <w:i/>
                <w:iCs/>
                <w:sz w:val="22"/>
                <w:szCs w:val="22"/>
              </w:rPr>
              <w:t>？（例如，定期状态报告、会议、目标修订和类似活动）</w:t>
            </w:r>
            <w:r>
              <w:rPr>
                <w:rFonts w:hint="eastAsia"/>
                <w:sz w:val="22"/>
                <w:szCs w:val="22"/>
              </w:rPr>
              <w:t> </w:t>
            </w:r>
          </w:p>
        </w:tc>
        <w:tc>
          <w:tcPr>
            <w:tcW w:w="567" w:type="dxa"/>
            <w:shd w:val="clear" w:color="auto" w:fill="auto"/>
            <w:hideMark/>
          </w:tcPr>
          <w:p w14:paraId="304E76E9"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4D349CDD"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7672AA6A"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2800A66F"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0A63E3E1" w14:textId="77777777" w:rsidTr="00A233F3">
        <w:trPr>
          <w:trHeight w:val="300"/>
        </w:trPr>
        <w:tc>
          <w:tcPr>
            <w:tcW w:w="6799" w:type="dxa"/>
            <w:shd w:val="clear" w:color="auto" w:fill="auto"/>
            <w:hideMark/>
          </w:tcPr>
          <w:p w14:paraId="12138101" w14:textId="0110B587" w:rsidR="00AA60CC" w:rsidRPr="00AA60CC" w:rsidRDefault="00AA60CC" w:rsidP="00850C42">
            <w:pPr>
              <w:pStyle w:val="Body"/>
              <w:spacing w:after="120"/>
              <w:rPr>
                <w:sz w:val="22"/>
                <w:szCs w:val="22"/>
              </w:rPr>
            </w:pPr>
            <w:r>
              <w:rPr>
                <w:rFonts w:hint="eastAsia"/>
                <w:sz w:val="22"/>
                <w:szCs w:val="22"/>
              </w:rPr>
              <w:t xml:space="preserve">1.7 </w:t>
            </w:r>
            <w:r>
              <w:rPr>
                <w:rFonts w:hint="eastAsia"/>
                <w:sz w:val="22"/>
                <w:szCs w:val="22"/>
              </w:rPr>
              <w:t>在国家水管理活动中，是否有</w:t>
            </w:r>
            <w:r>
              <w:rPr>
                <w:rFonts w:hint="eastAsia"/>
                <w:b/>
                <w:bCs/>
                <w:sz w:val="22"/>
                <w:szCs w:val="22"/>
              </w:rPr>
              <w:t>执行性别平等相关规定</w:t>
            </w:r>
            <w:r>
              <w:rPr>
                <w:rFonts w:hint="eastAsia"/>
                <w:sz w:val="22"/>
                <w:szCs w:val="22"/>
              </w:rPr>
              <w:t>的指导方针、行动计划、指令或类似文件？</w:t>
            </w:r>
            <w:r>
              <w:rPr>
                <w:rFonts w:hint="eastAsia"/>
                <w:sz w:val="22"/>
                <w:szCs w:val="22"/>
              </w:rPr>
              <w:t> </w:t>
            </w:r>
          </w:p>
        </w:tc>
        <w:tc>
          <w:tcPr>
            <w:tcW w:w="567" w:type="dxa"/>
            <w:shd w:val="clear" w:color="auto" w:fill="auto"/>
            <w:hideMark/>
          </w:tcPr>
          <w:p w14:paraId="1148AB9A"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2BEBFB2E"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170FCB16"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53EEC762" w14:textId="77777777" w:rsidR="00AA60CC" w:rsidRPr="00AA60CC" w:rsidRDefault="00AA60CC" w:rsidP="00850C42">
            <w:pPr>
              <w:pStyle w:val="Body"/>
              <w:spacing w:after="120"/>
              <w:rPr>
                <w:sz w:val="22"/>
                <w:szCs w:val="22"/>
              </w:rPr>
            </w:pPr>
            <w:r>
              <w:rPr>
                <w:rFonts w:hint="eastAsia"/>
                <w:sz w:val="22"/>
                <w:szCs w:val="22"/>
              </w:rPr>
              <w:t> </w:t>
            </w:r>
          </w:p>
        </w:tc>
      </w:tr>
      <w:tr w:rsidR="003F44D2" w:rsidRPr="00850C42" w14:paraId="3ACC9FD6" w14:textId="77777777" w:rsidTr="609C7D5C">
        <w:trPr>
          <w:trHeight w:val="300"/>
        </w:trPr>
        <w:tc>
          <w:tcPr>
            <w:tcW w:w="9067" w:type="dxa"/>
            <w:gridSpan w:val="5"/>
            <w:shd w:val="clear" w:color="auto" w:fill="F2F2F2" w:themeFill="background1" w:themeFillShade="F2"/>
            <w:hideMark/>
          </w:tcPr>
          <w:p w14:paraId="4E4CA008" w14:textId="77777777" w:rsidR="003F44D2" w:rsidRPr="00AA60CC" w:rsidRDefault="003F44D2" w:rsidP="00850C42">
            <w:pPr>
              <w:pStyle w:val="Body"/>
              <w:spacing w:after="120"/>
              <w:rPr>
                <w:sz w:val="22"/>
                <w:szCs w:val="22"/>
              </w:rPr>
            </w:pPr>
            <w:r>
              <w:rPr>
                <w:rFonts w:hint="eastAsia"/>
                <w:i/>
                <w:iCs/>
                <w:sz w:val="22"/>
                <w:szCs w:val="22"/>
              </w:rPr>
              <w:t>意见（第</w:t>
            </w:r>
            <w:r>
              <w:rPr>
                <w:rFonts w:hint="eastAsia"/>
                <w:i/>
                <w:iCs/>
                <w:sz w:val="22"/>
                <w:szCs w:val="22"/>
              </w:rPr>
              <w:t>1</w:t>
            </w:r>
            <w:r>
              <w:rPr>
                <w:rFonts w:hint="eastAsia"/>
                <w:i/>
                <w:iCs/>
                <w:sz w:val="22"/>
                <w:szCs w:val="22"/>
              </w:rPr>
              <w:t>节：将性别平等考量纳入国家水资源法律、政策、战略中）：</w:t>
            </w:r>
            <w:r>
              <w:rPr>
                <w:rFonts w:hint="eastAsia"/>
                <w:sz w:val="22"/>
                <w:szCs w:val="22"/>
              </w:rPr>
              <w:t> </w:t>
            </w:r>
          </w:p>
          <w:p w14:paraId="41963719" w14:textId="0B2208FA" w:rsidR="003F44D2" w:rsidRPr="00AA60CC" w:rsidRDefault="003F44D2" w:rsidP="00850C42">
            <w:pPr>
              <w:pStyle w:val="Body"/>
              <w:spacing w:after="120"/>
              <w:rPr>
                <w:sz w:val="22"/>
                <w:szCs w:val="22"/>
              </w:rPr>
            </w:pPr>
            <w:r>
              <w:rPr>
                <w:rFonts w:hint="eastAsia"/>
                <w:sz w:val="22"/>
                <w:szCs w:val="22"/>
              </w:rPr>
              <w:t> </w:t>
            </w:r>
          </w:p>
        </w:tc>
      </w:tr>
      <w:tr w:rsidR="00850C42" w:rsidRPr="00850C42" w14:paraId="7F345F10" w14:textId="77777777" w:rsidTr="00A233F3">
        <w:trPr>
          <w:trHeight w:val="300"/>
        </w:trPr>
        <w:tc>
          <w:tcPr>
            <w:tcW w:w="6799" w:type="dxa"/>
            <w:shd w:val="clear" w:color="auto" w:fill="C1DCF0" w:themeFill="accent1" w:themeFillTint="33"/>
            <w:hideMark/>
          </w:tcPr>
          <w:p w14:paraId="571CA1D8" w14:textId="77777777" w:rsidR="00AA60CC" w:rsidRPr="00AA60CC" w:rsidRDefault="00AA60CC" w:rsidP="00850C42">
            <w:pPr>
              <w:pStyle w:val="Body"/>
              <w:spacing w:after="120"/>
              <w:rPr>
                <w:sz w:val="22"/>
                <w:szCs w:val="22"/>
              </w:rPr>
            </w:pPr>
            <w:r>
              <w:rPr>
                <w:rFonts w:hint="eastAsia"/>
                <w:b/>
                <w:bCs/>
                <w:sz w:val="22"/>
                <w:szCs w:val="22"/>
              </w:rPr>
              <w:t>2.</w:t>
            </w:r>
            <w:r>
              <w:rPr>
                <w:rFonts w:hint="eastAsia"/>
                <w:b/>
                <w:bCs/>
                <w:sz w:val="22"/>
                <w:szCs w:val="22"/>
              </w:rPr>
              <w:t>为</w:t>
            </w:r>
            <w:r>
              <w:rPr>
                <w:rFonts w:hint="eastAsia"/>
                <w:b/>
                <w:bCs/>
                <w:sz w:val="22"/>
                <w:szCs w:val="22"/>
              </w:rPr>
              <w:t>WRM</w:t>
            </w:r>
            <w:r>
              <w:rPr>
                <w:rFonts w:hint="eastAsia"/>
                <w:b/>
                <w:bCs/>
                <w:sz w:val="22"/>
                <w:szCs w:val="22"/>
              </w:rPr>
              <w:t>中的性别平等主流化提供专门的人力资源和资金</w:t>
            </w:r>
            <w:r>
              <w:rPr>
                <w:rFonts w:hint="eastAsia"/>
                <w:sz w:val="22"/>
                <w:szCs w:val="22"/>
              </w:rPr>
              <w:t> </w:t>
            </w:r>
          </w:p>
        </w:tc>
        <w:tc>
          <w:tcPr>
            <w:tcW w:w="567" w:type="dxa"/>
            <w:shd w:val="clear" w:color="auto" w:fill="C1DCF0" w:themeFill="accent1" w:themeFillTint="33"/>
            <w:hideMark/>
          </w:tcPr>
          <w:p w14:paraId="0079B1CA"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C1DCF0" w:themeFill="accent1" w:themeFillTint="33"/>
            <w:hideMark/>
          </w:tcPr>
          <w:p w14:paraId="57A64F73"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C1DCF0" w:themeFill="accent1" w:themeFillTint="33"/>
            <w:hideMark/>
          </w:tcPr>
          <w:p w14:paraId="2242CA0B"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C1DCF0" w:themeFill="accent1" w:themeFillTint="33"/>
            <w:hideMark/>
          </w:tcPr>
          <w:p w14:paraId="774DD013"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2E88C176" w14:textId="77777777" w:rsidTr="00A233F3">
        <w:trPr>
          <w:trHeight w:val="300"/>
        </w:trPr>
        <w:tc>
          <w:tcPr>
            <w:tcW w:w="6799" w:type="dxa"/>
            <w:shd w:val="clear" w:color="auto" w:fill="auto"/>
            <w:hideMark/>
          </w:tcPr>
          <w:p w14:paraId="172FD3E3" w14:textId="59A3C1BF" w:rsidR="00AA60CC" w:rsidRPr="00AA60CC" w:rsidRDefault="00AA60CC" w:rsidP="00850C42">
            <w:pPr>
              <w:pStyle w:val="Body"/>
              <w:spacing w:after="120"/>
              <w:rPr>
                <w:sz w:val="22"/>
                <w:szCs w:val="22"/>
              </w:rPr>
            </w:pPr>
            <w:r>
              <w:rPr>
                <w:rFonts w:hint="eastAsia"/>
                <w:sz w:val="22"/>
                <w:szCs w:val="22"/>
              </w:rPr>
              <w:t xml:space="preserve">2.1 </w:t>
            </w:r>
            <w:r>
              <w:rPr>
                <w:rFonts w:hint="eastAsia"/>
                <w:sz w:val="22"/>
                <w:szCs w:val="22"/>
              </w:rPr>
              <w:t>是否有专门的国家协调员</w:t>
            </w:r>
            <w:r>
              <w:rPr>
                <w:rFonts w:hint="eastAsia"/>
                <w:sz w:val="22"/>
                <w:szCs w:val="22"/>
              </w:rPr>
              <w:t>/</w:t>
            </w:r>
            <w:r>
              <w:rPr>
                <w:rFonts w:hint="eastAsia"/>
                <w:sz w:val="22"/>
                <w:szCs w:val="22"/>
              </w:rPr>
              <w:t>召集人、工作队或机构（如指定人员、工作组、部门）致力于在</w:t>
            </w:r>
            <w:r>
              <w:rPr>
                <w:rFonts w:hint="eastAsia"/>
                <w:b/>
                <w:bCs/>
                <w:sz w:val="22"/>
                <w:szCs w:val="22"/>
              </w:rPr>
              <w:t>国家立法</w:t>
            </w:r>
            <w:r>
              <w:rPr>
                <w:rFonts w:hint="eastAsia"/>
                <w:b/>
                <w:bCs/>
                <w:sz w:val="22"/>
                <w:szCs w:val="22"/>
              </w:rPr>
              <w:t>/</w:t>
            </w:r>
            <w:r>
              <w:rPr>
                <w:rFonts w:hint="eastAsia"/>
                <w:b/>
                <w:bCs/>
                <w:sz w:val="22"/>
                <w:szCs w:val="22"/>
              </w:rPr>
              <w:t>政策和计划中</w:t>
            </w:r>
            <w:r>
              <w:rPr>
                <w:rFonts w:hint="eastAsia"/>
                <w:sz w:val="22"/>
                <w:szCs w:val="22"/>
              </w:rPr>
              <w:t>（在</w:t>
            </w:r>
            <w:r>
              <w:rPr>
                <w:rFonts w:hint="eastAsia"/>
                <w:sz w:val="22"/>
                <w:szCs w:val="22"/>
              </w:rPr>
              <w:t>WRM</w:t>
            </w:r>
            <w:r>
              <w:rPr>
                <w:rFonts w:hint="eastAsia"/>
                <w:sz w:val="22"/>
                <w:szCs w:val="22"/>
              </w:rPr>
              <w:t>之外）</w:t>
            </w:r>
            <w:r>
              <w:rPr>
                <w:rFonts w:hint="eastAsia"/>
                <w:b/>
                <w:bCs/>
                <w:sz w:val="22"/>
                <w:szCs w:val="22"/>
              </w:rPr>
              <w:t>将性别平等主流化</w:t>
            </w:r>
            <w:r>
              <w:rPr>
                <w:rFonts w:hint="eastAsia"/>
                <w:sz w:val="22"/>
                <w:szCs w:val="22"/>
              </w:rPr>
              <w:t>？</w:t>
            </w:r>
            <w:r>
              <w:rPr>
                <w:rFonts w:hint="eastAsia"/>
                <w:sz w:val="22"/>
                <w:szCs w:val="22"/>
              </w:rPr>
              <w:t> </w:t>
            </w:r>
          </w:p>
        </w:tc>
        <w:tc>
          <w:tcPr>
            <w:tcW w:w="567" w:type="dxa"/>
            <w:shd w:val="clear" w:color="auto" w:fill="auto"/>
            <w:hideMark/>
          </w:tcPr>
          <w:p w14:paraId="20E074AC"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5DE8AFB7"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42A9F964"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0DD1391D"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3D98A63F" w14:textId="77777777" w:rsidTr="00A233F3">
        <w:trPr>
          <w:trHeight w:val="300"/>
        </w:trPr>
        <w:tc>
          <w:tcPr>
            <w:tcW w:w="6799" w:type="dxa"/>
            <w:shd w:val="clear" w:color="auto" w:fill="auto"/>
            <w:hideMark/>
          </w:tcPr>
          <w:p w14:paraId="4F72A0FC" w14:textId="012C4656" w:rsidR="00AA60CC" w:rsidRPr="00AA60CC" w:rsidRDefault="00AA60CC" w:rsidP="00850C42">
            <w:pPr>
              <w:pStyle w:val="Body"/>
              <w:spacing w:after="120"/>
              <w:rPr>
                <w:sz w:val="22"/>
                <w:szCs w:val="22"/>
              </w:rPr>
            </w:pPr>
            <w:r>
              <w:rPr>
                <w:rFonts w:hint="eastAsia"/>
                <w:sz w:val="22"/>
                <w:szCs w:val="22"/>
              </w:rPr>
              <w:t xml:space="preserve">2.2 </w:t>
            </w:r>
            <w:r>
              <w:rPr>
                <w:rFonts w:hint="eastAsia"/>
                <w:sz w:val="22"/>
                <w:szCs w:val="22"/>
              </w:rPr>
              <w:t>是否有专门的国家协调员</w:t>
            </w:r>
            <w:r>
              <w:rPr>
                <w:rFonts w:hint="eastAsia"/>
                <w:sz w:val="22"/>
                <w:szCs w:val="22"/>
              </w:rPr>
              <w:t>/</w:t>
            </w:r>
            <w:r>
              <w:rPr>
                <w:rFonts w:hint="eastAsia"/>
                <w:sz w:val="22"/>
                <w:szCs w:val="22"/>
              </w:rPr>
              <w:t>召集人、工作队或机构（如指定人员、工作组、部门）</w:t>
            </w:r>
            <w:r>
              <w:rPr>
                <w:rFonts w:hint="eastAsia"/>
                <w:b/>
                <w:bCs/>
                <w:sz w:val="22"/>
                <w:szCs w:val="22"/>
              </w:rPr>
              <w:t>负责解决</w:t>
            </w:r>
            <w:r>
              <w:rPr>
                <w:rFonts w:hint="eastAsia"/>
                <w:b/>
                <w:bCs/>
                <w:sz w:val="22"/>
                <w:szCs w:val="22"/>
              </w:rPr>
              <w:t>WRM</w:t>
            </w:r>
            <w:r>
              <w:rPr>
                <w:rFonts w:hint="eastAsia"/>
                <w:b/>
                <w:bCs/>
                <w:sz w:val="22"/>
                <w:szCs w:val="22"/>
              </w:rPr>
              <w:t>中的</w:t>
            </w:r>
            <w:r>
              <w:rPr>
                <w:rFonts w:hint="eastAsia"/>
                <w:sz w:val="22"/>
                <w:szCs w:val="22"/>
              </w:rPr>
              <w:t>性别平等主流化问题？</w:t>
            </w:r>
            <w:r>
              <w:rPr>
                <w:rFonts w:hint="eastAsia"/>
                <w:sz w:val="22"/>
                <w:szCs w:val="22"/>
              </w:rPr>
              <w:t> </w:t>
            </w:r>
          </w:p>
        </w:tc>
        <w:tc>
          <w:tcPr>
            <w:tcW w:w="567" w:type="dxa"/>
            <w:shd w:val="clear" w:color="auto" w:fill="auto"/>
            <w:hideMark/>
          </w:tcPr>
          <w:p w14:paraId="7B96CA92"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62E639E0"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35472383"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052A29F7"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7F0AEE1D" w14:textId="77777777" w:rsidTr="00A233F3">
        <w:trPr>
          <w:trHeight w:val="300"/>
        </w:trPr>
        <w:tc>
          <w:tcPr>
            <w:tcW w:w="6799" w:type="dxa"/>
            <w:shd w:val="clear" w:color="auto" w:fill="auto"/>
            <w:hideMark/>
          </w:tcPr>
          <w:p w14:paraId="242E9D99" w14:textId="315DFCF0" w:rsidR="00AA60CC" w:rsidRPr="00AA60CC" w:rsidRDefault="00AA60CC" w:rsidP="00850C42">
            <w:pPr>
              <w:pStyle w:val="Body"/>
              <w:spacing w:after="120"/>
              <w:rPr>
                <w:sz w:val="22"/>
                <w:szCs w:val="22"/>
              </w:rPr>
            </w:pPr>
            <w:r>
              <w:rPr>
                <w:rFonts w:hint="eastAsia"/>
                <w:sz w:val="22"/>
                <w:szCs w:val="22"/>
              </w:rPr>
              <w:t xml:space="preserve">2.3 </w:t>
            </w:r>
            <w:r>
              <w:rPr>
                <w:rFonts w:hint="eastAsia"/>
                <w:b/>
                <w:bCs/>
                <w:sz w:val="22"/>
                <w:szCs w:val="22"/>
              </w:rPr>
              <w:t>国家预算中是否有专项资金</w:t>
            </w:r>
            <w:r w:rsidR="00155108">
              <w:rPr>
                <w:rStyle w:val="FootnoteReference"/>
                <w:b/>
                <w:bCs/>
                <w:sz w:val="22"/>
                <w:szCs w:val="22"/>
                <w:lang w:val="en-GB"/>
              </w:rPr>
              <w:footnoteReference w:id="5"/>
            </w:r>
            <w:r>
              <w:rPr>
                <w:rFonts w:hint="eastAsia"/>
                <w:sz w:val="22"/>
                <w:szCs w:val="22"/>
              </w:rPr>
              <w:t>用于促进和实施</w:t>
            </w:r>
            <w:r>
              <w:rPr>
                <w:rFonts w:hint="eastAsia"/>
                <w:sz w:val="22"/>
                <w:szCs w:val="22"/>
              </w:rPr>
              <w:t>WRM</w:t>
            </w:r>
            <w:r>
              <w:rPr>
                <w:rFonts w:hint="eastAsia"/>
                <w:sz w:val="22"/>
                <w:szCs w:val="22"/>
              </w:rPr>
              <w:t>中的性别平等主流化政策？（例如，为</w:t>
            </w:r>
            <w:r>
              <w:rPr>
                <w:rFonts w:hint="eastAsia"/>
                <w:sz w:val="22"/>
                <w:szCs w:val="22"/>
              </w:rPr>
              <w:t>WRM</w:t>
            </w:r>
            <w:r>
              <w:rPr>
                <w:rFonts w:hint="eastAsia"/>
                <w:sz w:val="22"/>
                <w:szCs w:val="22"/>
              </w:rPr>
              <w:t>各部委或机构的性别平等主流化活动编制预算）</w:t>
            </w:r>
            <w:r>
              <w:rPr>
                <w:rFonts w:hint="eastAsia"/>
                <w:sz w:val="22"/>
                <w:szCs w:val="22"/>
              </w:rPr>
              <w:t> </w:t>
            </w:r>
          </w:p>
        </w:tc>
        <w:tc>
          <w:tcPr>
            <w:tcW w:w="567" w:type="dxa"/>
            <w:shd w:val="clear" w:color="auto" w:fill="auto"/>
            <w:hideMark/>
          </w:tcPr>
          <w:p w14:paraId="2B60C0D6"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39D2ABCF"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6215E469"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7CE88388"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769E1421" w14:textId="77777777" w:rsidTr="00A233F3">
        <w:trPr>
          <w:trHeight w:val="300"/>
        </w:trPr>
        <w:tc>
          <w:tcPr>
            <w:tcW w:w="6799" w:type="dxa"/>
            <w:shd w:val="clear" w:color="auto" w:fill="auto"/>
            <w:hideMark/>
          </w:tcPr>
          <w:p w14:paraId="615DDC86" w14:textId="5E673630" w:rsidR="00AA60CC" w:rsidRPr="00AA60CC" w:rsidRDefault="00AA60CC" w:rsidP="00850C42">
            <w:pPr>
              <w:pStyle w:val="Body"/>
              <w:spacing w:after="120"/>
              <w:rPr>
                <w:sz w:val="22"/>
                <w:szCs w:val="22"/>
              </w:rPr>
            </w:pPr>
            <w:r>
              <w:rPr>
                <w:rFonts w:hint="eastAsia"/>
                <w:sz w:val="22"/>
                <w:szCs w:val="22"/>
              </w:rPr>
              <w:t>2.4a WRM</w:t>
            </w:r>
            <w:r>
              <w:rPr>
                <w:rFonts w:hint="eastAsia"/>
                <w:sz w:val="22"/>
                <w:szCs w:val="22"/>
              </w:rPr>
              <w:t>机构</w:t>
            </w:r>
            <w:r>
              <w:rPr>
                <w:rFonts w:hint="eastAsia"/>
                <w:b/>
                <w:bCs/>
                <w:sz w:val="22"/>
                <w:szCs w:val="22"/>
              </w:rPr>
              <w:t>内部是否有解决性别平等主流化问题</w:t>
            </w:r>
            <w:r>
              <w:rPr>
                <w:rFonts w:hint="eastAsia"/>
                <w:sz w:val="22"/>
                <w:szCs w:val="22"/>
              </w:rPr>
              <w:t>的专门知识（如水务部或类似机构的性别平等专家）？（若为“否”，请回答</w:t>
            </w:r>
            <w:r>
              <w:rPr>
                <w:rFonts w:hint="eastAsia"/>
                <w:sz w:val="22"/>
                <w:szCs w:val="22"/>
              </w:rPr>
              <w:t>2.4b</w:t>
            </w:r>
            <w:r>
              <w:rPr>
                <w:rFonts w:hint="eastAsia"/>
                <w:sz w:val="22"/>
                <w:szCs w:val="22"/>
              </w:rPr>
              <w:t>。若为“是”或“</w:t>
            </w:r>
            <w:r w:rsidR="00903E90">
              <w:rPr>
                <w:rFonts w:hint="eastAsia"/>
                <w:sz w:val="22"/>
                <w:szCs w:val="22"/>
              </w:rPr>
              <w:t>部分是</w:t>
            </w:r>
            <w:r>
              <w:rPr>
                <w:rFonts w:hint="eastAsia"/>
                <w:sz w:val="22"/>
                <w:szCs w:val="22"/>
              </w:rPr>
              <w:t>”，请转到问题</w:t>
            </w:r>
            <w:r>
              <w:rPr>
                <w:rFonts w:hint="eastAsia"/>
                <w:sz w:val="22"/>
                <w:szCs w:val="22"/>
              </w:rPr>
              <w:t>2.5</w:t>
            </w:r>
            <w:r>
              <w:rPr>
                <w:rFonts w:hint="eastAsia"/>
                <w:sz w:val="22"/>
                <w:szCs w:val="22"/>
              </w:rPr>
              <w:t>）</w:t>
            </w:r>
            <w:r>
              <w:rPr>
                <w:rFonts w:hint="eastAsia"/>
                <w:sz w:val="22"/>
                <w:szCs w:val="22"/>
              </w:rPr>
              <w:t> </w:t>
            </w:r>
          </w:p>
        </w:tc>
        <w:tc>
          <w:tcPr>
            <w:tcW w:w="567" w:type="dxa"/>
            <w:shd w:val="clear" w:color="auto" w:fill="auto"/>
            <w:hideMark/>
          </w:tcPr>
          <w:p w14:paraId="68E1E29C"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3CBF6406"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156CFC7F"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111F3E1A"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2C9565CA" w14:textId="77777777" w:rsidTr="00A233F3">
        <w:trPr>
          <w:trHeight w:val="300"/>
        </w:trPr>
        <w:tc>
          <w:tcPr>
            <w:tcW w:w="6799" w:type="dxa"/>
            <w:shd w:val="clear" w:color="auto" w:fill="auto"/>
            <w:hideMark/>
          </w:tcPr>
          <w:p w14:paraId="29772808" w14:textId="77777777" w:rsidR="00AA60CC" w:rsidRPr="00AA60CC" w:rsidRDefault="00AA60CC" w:rsidP="00850C42">
            <w:pPr>
              <w:pStyle w:val="Body"/>
              <w:spacing w:after="120"/>
              <w:rPr>
                <w:sz w:val="22"/>
                <w:szCs w:val="22"/>
              </w:rPr>
            </w:pPr>
            <w:r>
              <w:rPr>
                <w:rFonts w:hint="eastAsia"/>
                <w:i/>
                <w:iCs/>
                <w:sz w:val="22"/>
                <w:szCs w:val="22"/>
              </w:rPr>
              <w:lastRenderedPageBreak/>
              <w:t xml:space="preserve">2.4b </w:t>
            </w:r>
            <w:r>
              <w:rPr>
                <w:rFonts w:hint="eastAsia"/>
                <w:i/>
                <w:iCs/>
                <w:sz w:val="22"/>
                <w:szCs w:val="22"/>
              </w:rPr>
              <w:t>如果内部没有可用的专业知识，</w:t>
            </w:r>
            <w:r>
              <w:rPr>
                <w:rFonts w:hint="eastAsia"/>
                <w:b/>
                <w:bCs/>
                <w:i/>
                <w:iCs/>
                <w:sz w:val="22"/>
                <w:szCs w:val="22"/>
              </w:rPr>
              <w:t>您是否知道哪些机构、组织、当局可以</w:t>
            </w:r>
            <w:r>
              <w:rPr>
                <w:rFonts w:hint="eastAsia"/>
                <w:i/>
                <w:iCs/>
                <w:sz w:val="22"/>
                <w:szCs w:val="22"/>
              </w:rPr>
              <w:t>为</w:t>
            </w:r>
            <w:r>
              <w:rPr>
                <w:rFonts w:hint="eastAsia"/>
                <w:i/>
                <w:iCs/>
                <w:sz w:val="22"/>
                <w:szCs w:val="22"/>
              </w:rPr>
              <w:t>WRM</w:t>
            </w:r>
            <w:r>
              <w:rPr>
                <w:rFonts w:hint="eastAsia"/>
                <w:i/>
                <w:iCs/>
                <w:sz w:val="22"/>
                <w:szCs w:val="22"/>
              </w:rPr>
              <w:t>内的性别平等主流化</w:t>
            </w:r>
            <w:r>
              <w:rPr>
                <w:rFonts w:hint="eastAsia"/>
                <w:b/>
                <w:bCs/>
                <w:i/>
                <w:iCs/>
                <w:sz w:val="22"/>
                <w:szCs w:val="22"/>
              </w:rPr>
              <w:t>提供必要的专业知识</w:t>
            </w:r>
            <w:r>
              <w:rPr>
                <w:rFonts w:hint="eastAsia"/>
                <w:i/>
                <w:iCs/>
                <w:sz w:val="22"/>
                <w:szCs w:val="22"/>
              </w:rPr>
              <w:t>？</w:t>
            </w:r>
            <w:r>
              <w:rPr>
                <w:rFonts w:hint="eastAsia"/>
                <w:sz w:val="22"/>
                <w:szCs w:val="22"/>
              </w:rPr>
              <w:t> </w:t>
            </w:r>
          </w:p>
        </w:tc>
        <w:tc>
          <w:tcPr>
            <w:tcW w:w="567" w:type="dxa"/>
            <w:shd w:val="clear" w:color="auto" w:fill="auto"/>
            <w:hideMark/>
          </w:tcPr>
          <w:p w14:paraId="5B478010"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6108D8C0"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2B703004"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09EEE35F"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5988F4AF" w14:textId="77777777" w:rsidTr="00A233F3">
        <w:trPr>
          <w:trHeight w:val="300"/>
        </w:trPr>
        <w:tc>
          <w:tcPr>
            <w:tcW w:w="6799" w:type="dxa"/>
            <w:shd w:val="clear" w:color="auto" w:fill="auto"/>
            <w:hideMark/>
          </w:tcPr>
          <w:p w14:paraId="7A6ECBA6" w14:textId="77777777" w:rsidR="00AA60CC" w:rsidRPr="00AA60CC" w:rsidRDefault="00AA60CC" w:rsidP="00850C42">
            <w:pPr>
              <w:pStyle w:val="Body"/>
              <w:spacing w:after="120"/>
              <w:rPr>
                <w:sz w:val="22"/>
                <w:szCs w:val="22"/>
              </w:rPr>
            </w:pPr>
            <w:r>
              <w:rPr>
                <w:rFonts w:hint="eastAsia"/>
                <w:sz w:val="22"/>
                <w:szCs w:val="22"/>
              </w:rPr>
              <w:t xml:space="preserve">2.5 </w:t>
            </w:r>
            <w:r>
              <w:rPr>
                <w:rFonts w:hint="eastAsia"/>
                <w:sz w:val="22"/>
                <w:szCs w:val="22"/>
              </w:rPr>
              <w:t>是否定期向</w:t>
            </w:r>
            <w:r>
              <w:rPr>
                <w:rFonts w:hint="eastAsia"/>
                <w:sz w:val="22"/>
                <w:szCs w:val="22"/>
              </w:rPr>
              <w:t>WRM</w:t>
            </w:r>
            <w:r>
              <w:rPr>
                <w:rFonts w:hint="eastAsia"/>
                <w:sz w:val="22"/>
                <w:szCs w:val="22"/>
              </w:rPr>
              <w:t>部委、水务机构</w:t>
            </w:r>
            <w:r>
              <w:rPr>
                <w:rFonts w:hint="eastAsia"/>
                <w:sz w:val="22"/>
                <w:szCs w:val="22"/>
              </w:rPr>
              <w:t>/</w:t>
            </w:r>
            <w:r>
              <w:rPr>
                <w:rFonts w:hint="eastAsia"/>
                <w:sz w:val="22"/>
                <w:szCs w:val="22"/>
              </w:rPr>
              <w:t>当局的工作人员提供</w:t>
            </w:r>
            <w:r>
              <w:rPr>
                <w:rFonts w:hint="eastAsia"/>
                <w:b/>
                <w:bCs/>
                <w:sz w:val="22"/>
                <w:szCs w:val="22"/>
              </w:rPr>
              <w:t>关于性别平等主流化的培训和能力发展</w:t>
            </w:r>
            <w:r>
              <w:rPr>
                <w:rFonts w:hint="eastAsia"/>
                <w:sz w:val="22"/>
                <w:szCs w:val="22"/>
              </w:rPr>
              <w:t>？</w:t>
            </w:r>
            <w:r>
              <w:rPr>
                <w:rFonts w:hint="eastAsia"/>
                <w:sz w:val="22"/>
                <w:szCs w:val="22"/>
              </w:rPr>
              <w:t> </w:t>
            </w:r>
          </w:p>
        </w:tc>
        <w:tc>
          <w:tcPr>
            <w:tcW w:w="567" w:type="dxa"/>
            <w:shd w:val="clear" w:color="auto" w:fill="auto"/>
            <w:hideMark/>
          </w:tcPr>
          <w:p w14:paraId="07879446"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774FE35F"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4ED29837"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0026549E"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7743498E" w14:textId="77777777" w:rsidTr="00A233F3">
        <w:trPr>
          <w:trHeight w:val="300"/>
        </w:trPr>
        <w:tc>
          <w:tcPr>
            <w:tcW w:w="6799" w:type="dxa"/>
            <w:shd w:val="clear" w:color="auto" w:fill="auto"/>
            <w:hideMark/>
          </w:tcPr>
          <w:p w14:paraId="761FBBC2" w14:textId="3C2EB20F" w:rsidR="00AA60CC" w:rsidRPr="00AA60CC" w:rsidRDefault="00AA60CC" w:rsidP="00850C42">
            <w:pPr>
              <w:pStyle w:val="Body"/>
              <w:spacing w:after="120"/>
              <w:rPr>
                <w:sz w:val="22"/>
                <w:szCs w:val="22"/>
              </w:rPr>
            </w:pPr>
            <w:r>
              <w:rPr>
                <w:rFonts w:hint="eastAsia"/>
                <w:sz w:val="22"/>
                <w:szCs w:val="22"/>
              </w:rPr>
              <w:t xml:space="preserve">2.6 </w:t>
            </w:r>
            <w:r>
              <w:rPr>
                <w:rFonts w:hint="eastAsia"/>
                <w:b/>
                <w:bCs/>
                <w:sz w:val="22"/>
                <w:szCs w:val="22"/>
              </w:rPr>
              <w:t>性别平等和</w:t>
            </w:r>
            <w:r>
              <w:rPr>
                <w:rFonts w:hint="eastAsia"/>
                <w:b/>
                <w:bCs/>
                <w:sz w:val="22"/>
                <w:szCs w:val="22"/>
              </w:rPr>
              <w:t>/</w:t>
            </w:r>
            <w:r>
              <w:rPr>
                <w:rFonts w:hint="eastAsia"/>
                <w:b/>
                <w:bCs/>
                <w:sz w:val="22"/>
                <w:szCs w:val="22"/>
              </w:rPr>
              <w:t>或有性别区分的目标是否被视为为</w:t>
            </w:r>
            <w:r>
              <w:rPr>
                <w:rFonts w:hint="eastAsia"/>
                <w:b/>
                <w:bCs/>
                <w:sz w:val="22"/>
                <w:szCs w:val="22"/>
              </w:rPr>
              <w:t>WRM</w:t>
            </w:r>
            <w:r>
              <w:rPr>
                <w:rFonts w:hint="eastAsia"/>
                <w:b/>
                <w:bCs/>
                <w:sz w:val="22"/>
                <w:szCs w:val="22"/>
              </w:rPr>
              <w:t>活动获得公共资金的标准</w:t>
            </w:r>
            <w:r>
              <w:rPr>
                <w:rFonts w:hint="eastAsia"/>
                <w:sz w:val="22"/>
                <w:szCs w:val="22"/>
              </w:rPr>
              <w:t>？</w:t>
            </w:r>
            <w:r>
              <w:rPr>
                <w:rFonts w:hint="eastAsia"/>
                <w:sz w:val="22"/>
                <w:szCs w:val="22"/>
              </w:rPr>
              <w:t>  </w:t>
            </w:r>
          </w:p>
        </w:tc>
        <w:tc>
          <w:tcPr>
            <w:tcW w:w="567" w:type="dxa"/>
            <w:shd w:val="clear" w:color="auto" w:fill="auto"/>
            <w:hideMark/>
          </w:tcPr>
          <w:p w14:paraId="3A72F611"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6756B5ED"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048E3771"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5EF1A491"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2F8D68D3" w14:textId="77777777" w:rsidTr="00A233F3">
        <w:trPr>
          <w:trHeight w:val="300"/>
        </w:trPr>
        <w:tc>
          <w:tcPr>
            <w:tcW w:w="6799" w:type="dxa"/>
            <w:shd w:val="clear" w:color="auto" w:fill="auto"/>
            <w:hideMark/>
          </w:tcPr>
          <w:p w14:paraId="6B69C897" w14:textId="678A4820" w:rsidR="00AA60CC" w:rsidRPr="00AA60CC" w:rsidRDefault="00AA60CC" w:rsidP="00850C42">
            <w:pPr>
              <w:pStyle w:val="Body"/>
              <w:spacing w:after="120"/>
              <w:rPr>
                <w:sz w:val="22"/>
                <w:szCs w:val="22"/>
              </w:rPr>
            </w:pPr>
            <w:r>
              <w:rPr>
                <w:rFonts w:hint="eastAsia"/>
                <w:sz w:val="22"/>
                <w:szCs w:val="22"/>
              </w:rPr>
              <w:t xml:space="preserve">2.7 </w:t>
            </w:r>
            <w:r>
              <w:rPr>
                <w:rFonts w:hint="eastAsia"/>
                <w:b/>
                <w:bCs/>
                <w:sz w:val="22"/>
                <w:szCs w:val="22"/>
              </w:rPr>
              <w:t>性别平等和</w:t>
            </w:r>
            <w:r>
              <w:rPr>
                <w:rFonts w:hint="eastAsia"/>
                <w:b/>
                <w:bCs/>
                <w:sz w:val="22"/>
                <w:szCs w:val="22"/>
              </w:rPr>
              <w:t>/</w:t>
            </w:r>
            <w:r>
              <w:rPr>
                <w:rFonts w:hint="eastAsia"/>
                <w:b/>
                <w:bCs/>
                <w:sz w:val="22"/>
                <w:szCs w:val="22"/>
              </w:rPr>
              <w:t>或有性别区分的目标是否被视为为</w:t>
            </w:r>
            <w:r>
              <w:rPr>
                <w:rFonts w:hint="eastAsia"/>
                <w:b/>
                <w:bCs/>
                <w:sz w:val="22"/>
                <w:szCs w:val="22"/>
              </w:rPr>
              <w:t>WRM</w:t>
            </w:r>
            <w:r>
              <w:rPr>
                <w:rFonts w:hint="eastAsia"/>
                <w:b/>
                <w:bCs/>
                <w:sz w:val="22"/>
                <w:szCs w:val="22"/>
              </w:rPr>
              <w:t>活动获得官方发展援助</w:t>
            </w:r>
            <w:r w:rsidR="00297A2E">
              <w:rPr>
                <w:rStyle w:val="FootnoteReference"/>
                <w:b/>
                <w:bCs/>
                <w:sz w:val="22"/>
                <w:szCs w:val="22"/>
                <w:lang w:val="en-GB"/>
              </w:rPr>
              <w:footnoteReference w:id="6"/>
            </w:r>
            <w:r>
              <w:rPr>
                <w:rFonts w:hint="eastAsia"/>
                <w:b/>
                <w:bCs/>
                <w:sz w:val="22"/>
                <w:szCs w:val="22"/>
              </w:rPr>
              <w:t>资金的标准</w:t>
            </w:r>
            <w:r>
              <w:rPr>
                <w:rFonts w:hint="eastAsia"/>
                <w:sz w:val="22"/>
                <w:szCs w:val="22"/>
              </w:rPr>
              <w:t>？</w:t>
            </w:r>
            <w:r>
              <w:rPr>
                <w:rFonts w:hint="eastAsia"/>
                <w:sz w:val="22"/>
                <w:szCs w:val="22"/>
              </w:rPr>
              <w:t> </w:t>
            </w:r>
          </w:p>
        </w:tc>
        <w:tc>
          <w:tcPr>
            <w:tcW w:w="567" w:type="dxa"/>
            <w:shd w:val="clear" w:color="auto" w:fill="auto"/>
            <w:hideMark/>
          </w:tcPr>
          <w:p w14:paraId="54413A5F"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65692F8B"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0F51C9F5"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4FBD630A"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1E372643" w14:textId="77777777" w:rsidTr="00A233F3">
        <w:trPr>
          <w:trHeight w:val="300"/>
        </w:trPr>
        <w:tc>
          <w:tcPr>
            <w:tcW w:w="6799" w:type="dxa"/>
            <w:shd w:val="clear" w:color="auto" w:fill="auto"/>
            <w:hideMark/>
          </w:tcPr>
          <w:p w14:paraId="5EFB3999" w14:textId="28829336" w:rsidR="00AA60CC" w:rsidRPr="00AA60CC" w:rsidRDefault="00AA60CC" w:rsidP="00850C42">
            <w:pPr>
              <w:pStyle w:val="Body"/>
              <w:spacing w:after="120"/>
              <w:rPr>
                <w:sz w:val="22"/>
                <w:szCs w:val="22"/>
              </w:rPr>
            </w:pPr>
            <w:r>
              <w:rPr>
                <w:rFonts w:hint="eastAsia"/>
                <w:sz w:val="22"/>
                <w:szCs w:val="22"/>
              </w:rPr>
              <w:t xml:space="preserve">2.8 </w:t>
            </w:r>
            <w:r>
              <w:rPr>
                <w:rFonts w:hint="eastAsia"/>
                <w:b/>
                <w:bCs/>
                <w:sz w:val="22"/>
                <w:szCs w:val="22"/>
              </w:rPr>
              <w:t>性别平等和</w:t>
            </w:r>
            <w:r>
              <w:rPr>
                <w:rFonts w:hint="eastAsia"/>
                <w:b/>
                <w:bCs/>
                <w:sz w:val="22"/>
                <w:szCs w:val="22"/>
              </w:rPr>
              <w:t>/</w:t>
            </w:r>
            <w:r>
              <w:rPr>
                <w:rFonts w:hint="eastAsia"/>
                <w:b/>
                <w:bCs/>
                <w:sz w:val="22"/>
                <w:szCs w:val="22"/>
              </w:rPr>
              <w:t>或有性别区分的要求</w:t>
            </w:r>
            <w:r>
              <w:rPr>
                <w:rFonts w:hint="eastAsia"/>
                <w:sz w:val="22"/>
                <w:szCs w:val="22"/>
              </w:rPr>
              <w:t>是否纳入了与实施</w:t>
            </w:r>
            <w:r>
              <w:rPr>
                <w:rFonts w:hint="eastAsia"/>
                <w:sz w:val="22"/>
                <w:szCs w:val="22"/>
              </w:rPr>
              <w:t>WRM</w:t>
            </w:r>
            <w:r>
              <w:rPr>
                <w:rFonts w:hint="eastAsia"/>
                <w:sz w:val="22"/>
                <w:szCs w:val="22"/>
              </w:rPr>
              <w:t>活动相关的合同</w:t>
            </w:r>
            <w:r>
              <w:rPr>
                <w:rFonts w:hint="eastAsia"/>
                <w:sz w:val="22"/>
                <w:szCs w:val="22"/>
              </w:rPr>
              <w:t>/</w:t>
            </w:r>
            <w:r>
              <w:rPr>
                <w:rFonts w:hint="eastAsia"/>
                <w:sz w:val="22"/>
                <w:szCs w:val="22"/>
              </w:rPr>
              <w:t>公共采购流程？</w:t>
            </w:r>
            <w:r>
              <w:rPr>
                <w:rFonts w:hint="eastAsia"/>
                <w:sz w:val="22"/>
                <w:szCs w:val="22"/>
              </w:rPr>
              <w:t> </w:t>
            </w:r>
          </w:p>
        </w:tc>
        <w:tc>
          <w:tcPr>
            <w:tcW w:w="567" w:type="dxa"/>
            <w:shd w:val="clear" w:color="auto" w:fill="auto"/>
            <w:hideMark/>
          </w:tcPr>
          <w:p w14:paraId="66DD7F57"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5A6B27DC"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5BE51B68"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7F59419D" w14:textId="77777777" w:rsidR="00AA60CC" w:rsidRPr="00AA60CC" w:rsidRDefault="00AA60CC" w:rsidP="00850C42">
            <w:pPr>
              <w:pStyle w:val="Body"/>
              <w:spacing w:after="120"/>
              <w:rPr>
                <w:sz w:val="22"/>
                <w:szCs w:val="22"/>
              </w:rPr>
            </w:pPr>
            <w:r>
              <w:rPr>
                <w:rFonts w:hint="eastAsia"/>
                <w:sz w:val="22"/>
                <w:szCs w:val="22"/>
              </w:rPr>
              <w:t> </w:t>
            </w:r>
          </w:p>
        </w:tc>
      </w:tr>
      <w:tr w:rsidR="003F44D2" w:rsidRPr="00850C42" w14:paraId="1CF5B6A5" w14:textId="77777777" w:rsidTr="609C7D5C">
        <w:trPr>
          <w:trHeight w:val="300"/>
        </w:trPr>
        <w:tc>
          <w:tcPr>
            <w:tcW w:w="9067" w:type="dxa"/>
            <w:gridSpan w:val="5"/>
            <w:shd w:val="clear" w:color="auto" w:fill="F2F2F2" w:themeFill="background1" w:themeFillShade="F2"/>
            <w:hideMark/>
          </w:tcPr>
          <w:p w14:paraId="00E1C831" w14:textId="6768A2A8" w:rsidR="003F44D2" w:rsidRDefault="003F44D2" w:rsidP="00850C42">
            <w:pPr>
              <w:pStyle w:val="Body"/>
              <w:spacing w:after="120"/>
              <w:rPr>
                <w:sz w:val="22"/>
                <w:szCs w:val="22"/>
              </w:rPr>
            </w:pPr>
            <w:r>
              <w:rPr>
                <w:rFonts w:hint="eastAsia"/>
                <w:i/>
                <w:iCs/>
                <w:sz w:val="22"/>
                <w:szCs w:val="22"/>
              </w:rPr>
              <w:t>意见（第</w:t>
            </w:r>
            <w:r>
              <w:rPr>
                <w:rFonts w:hint="eastAsia"/>
                <w:i/>
                <w:iCs/>
                <w:sz w:val="22"/>
                <w:szCs w:val="22"/>
              </w:rPr>
              <w:t>2</w:t>
            </w:r>
            <w:r>
              <w:rPr>
                <w:rFonts w:hint="eastAsia"/>
                <w:i/>
                <w:iCs/>
                <w:sz w:val="22"/>
                <w:szCs w:val="22"/>
              </w:rPr>
              <w:t>节：为</w:t>
            </w:r>
            <w:r>
              <w:rPr>
                <w:rFonts w:hint="eastAsia"/>
                <w:i/>
                <w:iCs/>
                <w:sz w:val="22"/>
                <w:szCs w:val="22"/>
              </w:rPr>
              <w:t>WRM</w:t>
            </w:r>
            <w:r>
              <w:rPr>
                <w:rFonts w:hint="eastAsia"/>
                <w:i/>
                <w:iCs/>
                <w:sz w:val="22"/>
                <w:szCs w:val="22"/>
              </w:rPr>
              <w:t>中的性别平等主流化提供专门的人力资源和资金）：</w:t>
            </w:r>
            <w:r>
              <w:rPr>
                <w:rFonts w:hint="eastAsia"/>
                <w:sz w:val="22"/>
                <w:szCs w:val="22"/>
              </w:rPr>
              <w:t> </w:t>
            </w:r>
          </w:p>
          <w:p w14:paraId="6854EC2F" w14:textId="4E214E61" w:rsidR="003F44D2" w:rsidRPr="00AA60CC" w:rsidRDefault="003F44D2" w:rsidP="008A226E">
            <w:pPr>
              <w:pStyle w:val="Body"/>
              <w:spacing w:after="120"/>
              <w:rPr>
                <w:sz w:val="22"/>
                <w:szCs w:val="22"/>
              </w:rPr>
            </w:pPr>
            <w:r>
              <w:rPr>
                <w:rFonts w:hint="eastAsia"/>
                <w:sz w:val="22"/>
                <w:szCs w:val="22"/>
              </w:rPr>
              <w:t> </w:t>
            </w:r>
          </w:p>
        </w:tc>
      </w:tr>
      <w:tr w:rsidR="00850C42" w:rsidRPr="00850C42" w14:paraId="6E2E5FAB" w14:textId="77777777" w:rsidTr="00A233F3">
        <w:trPr>
          <w:trHeight w:val="300"/>
        </w:trPr>
        <w:tc>
          <w:tcPr>
            <w:tcW w:w="6799" w:type="dxa"/>
            <w:shd w:val="clear" w:color="auto" w:fill="C1DCF0" w:themeFill="accent1" w:themeFillTint="33"/>
            <w:hideMark/>
          </w:tcPr>
          <w:p w14:paraId="196C9D2E" w14:textId="2FF4DDDA" w:rsidR="00AA60CC" w:rsidRPr="00AA60CC" w:rsidRDefault="00AA60CC" w:rsidP="00850C42">
            <w:pPr>
              <w:pStyle w:val="Body"/>
              <w:spacing w:after="120"/>
              <w:rPr>
                <w:sz w:val="22"/>
                <w:szCs w:val="22"/>
              </w:rPr>
            </w:pPr>
            <w:r>
              <w:rPr>
                <w:rFonts w:hint="eastAsia"/>
                <w:b/>
                <w:bCs/>
                <w:sz w:val="22"/>
                <w:szCs w:val="22"/>
              </w:rPr>
              <w:t>3.</w:t>
            </w:r>
            <w:r>
              <w:rPr>
                <w:rFonts w:hint="eastAsia"/>
                <w:b/>
                <w:bCs/>
                <w:sz w:val="22"/>
                <w:szCs w:val="22"/>
              </w:rPr>
              <w:t>水资源开发和管理中的参与和性别均等</w:t>
            </w:r>
            <w:r w:rsidR="00794A72">
              <w:rPr>
                <w:rStyle w:val="FootnoteReference"/>
                <w:b/>
                <w:bCs/>
                <w:sz w:val="22"/>
                <w:szCs w:val="22"/>
                <w:lang w:val="en-GB"/>
              </w:rPr>
              <w:footnoteReference w:id="7"/>
            </w:r>
            <w:r>
              <w:rPr>
                <w:rFonts w:hint="eastAsia"/>
                <w:sz w:val="22"/>
                <w:szCs w:val="22"/>
              </w:rPr>
              <w:t> </w:t>
            </w:r>
          </w:p>
        </w:tc>
        <w:tc>
          <w:tcPr>
            <w:tcW w:w="567" w:type="dxa"/>
            <w:shd w:val="clear" w:color="auto" w:fill="C1DCF0" w:themeFill="accent1" w:themeFillTint="33"/>
            <w:hideMark/>
          </w:tcPr>
          <w:p w14:paraId="76D69AE4"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C1DCF0" w:themeFill="accent1" w:themeFillTint="33"/>
            <w:hideMark/>
          </w:tcPr>
          <w:p w14:paraId="22010AFA"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C1DCF0" w:themeFill="accent1" w:themeFillTint="33"/>
            <w:hideMark/>
          </w:tcPr>
          <w:p w14:paraId="1D0ECCE6"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C1DCF0" w:themeFill="accent1" w:themeFillTint="33"/>
            <w:hideMark/>
          </w:tcPr>
          <w:p w14:paraId="5BD7503F"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2E0C8E9B" w14:textId="77777777" w:rsidTr="00A233F3">
        <w:trPr>
          <w:trHeight w:val="300"/>
        </w:trPr>
        <w:tc>
          <w:tcPr>
            <w:tcW w:w="6799" w:type="dxa"/>
            <w:shd w:val="clear" w:color="auto" w:fill="auto"/>
            <w:hideMark/>
          </w:tcPr>
          <w:p w14:paraId="04191AB6" w14:textId="02D51BEA" w:rsidR="00AA60CC" w:rsidRPr="00AA60CC" w:rsidRDefault="00AA60CC" w:rsidP="00850C42">
            <w:pPr>
              <w:pStyle w:val="Body"/>
              <w:spacing w:after="120"/>
              <w:rPr>
                <w:sz w:val="22"/>
                <w:szCs w:val="22"/>
              </w:rPr>
            </w:pPr>
            <w:r>
              <w:rPr>
                <w:rFonts w:hint="eastAsia"/>
                <w:sz w:val="22"/>
                <w:szCs w:val="22"/>
              </w:rPr>
              <w:t xml:space="preserve">3.1 </w:t>
            </w:r>
            <w:r>
              <w:rPr>
                <w:rFonts w:hint="eastAsia"/>
                <w:b/>
                <w:bCs/>
                <w:sz w:val="22"/>
                <w:szCs w:val="22"/>
              </w:rPr>
              <w:t>在制定和实施公共部门的水资源倡议</w:t>
            </w:r>
            <w:r>
              <w:rPr>
                <w:rFonts w:hint="eastAsia"/>
                <w:b/>
                <w:bCs/>
                <w:sz w:val="22"/>
                <w:szCs w:val="22"/>
              </w:rPr>
              <w:t>/</w:t>
            </w:r>
            <w:r>
              <w:rPr>
                <w:rFonts w:hint="eastAsia"/>
                <w:b/>
                <w:bCs/>
                <w:sz w:val="22"/>
                <w:szCs w:val="22"/>
              </w:rPr>
              <w:t>方案时，是否采取措施确保性别均等</w:t>
            </w:r>
            <w:r>
              <w:rPr>
                <w:rFonts w:hint="eastAsia"/>
                <w:sz w:val="22"/>
                <w:szCs w:val="22"/>
              </w:rPr>
              <w:t>（例如，要求性别均衡</w:t>
            </w:r>
            <w:r w:rsidR="003B5F0A">
              <w:rPr>
                <w:rStyle w:val="FootnoteReference"/>
                <w:sz w:val="22"/>
                <w:szCs w:val="22"/>
                <w:lang w:val="en-GB"/>
              </w:rPr>
              <w:footnoteReference w:id="8"/>
            </w:r>
            <w:r>
              <w:rPr>
                <w:rFonts w:hint="eastAsia"/>
                <w:sz w:val="22"/>
                <w:szCs w:val="22"/>
              </w:rPr>
              <w:t>的代表性、特别邀请和</w:t>
            </w:r>
            <w:r>
              <w:rPr>
                <w:rFonts w:hint="eastAsia"/>
                <w:sz w:val="22"/>
                <w:szCs w:val="22"/>
              </w:rPr>
              <w:t>/</w:t>
            </w:r>
            <w:r>
              <w:rPr>
                <w:rFonts w:hint="eastAsia"/>
                <w:sz w:val="22"/>
                <w:szCs w:val="22"/>
              </w:rPr>
              <w:t>或支持妇女组织参与，或类似措施）？</w:t>
            </w:r>
            <w:r>
              <w:rPr>
                <w:rFonts w:hint="eastAsia"/>
                <w:sz w:val="22"/>
                <w:szCs w:val="22"/>
              </w:rPr>
              <w:t> </w:t>
            </w:r>
          </w:p>
        </w:tc>
        <w:tc>
          <w:tcPr>
            <w:tcW w:w="567" w:type="dxa"/>
            <w:shd w:val="clear" w:color="auto" w:fill="auto"/>
            <w:hideMark/>
          </w:tcPr>
          <w:p w14:paraId="522267B2"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0CF0FE9E"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1464BCE8"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77AFCB06"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151AE2C5" w14:textId="77777777" w:rsidTr="00A233F3">
        <w:trPr>
          <w:trHeight w:val="300"/>
        </w:trPr>
        <w:tc>
          <w:tcPr>
            <w:tcW w:w="6799" w:type="dxa"/>
            <w:shd w:val="clear" w:color="auto" w:fill="auto"/>
            <w:hideMark/>
          </w:tcPr>
          <w:p w14:paraId="32C799AA" w14:textId="6AC7D803" w:rsidR="00AA60CC" w:rsidRPr="00AA60CC" w:rsidRDefault="00AA60CC" w:rsidP="00850C42">
            <w:pPr>
              <w:pStyle w:val="Body"/>
              <w:spacing w:after="120"/>
              <w:rPr>
                <w:sz w:val="22"/>
                <w:szCs w:val="22"/>
              </w:rPr>
            </w:pPr>
            <w:r>
              <w:rPr>
                <w:rFonts w:hint="eastAsia"/>
                <w:sz w:val="22"/>
                <w:szCs w:val="22"/>
              </w:rPr>
              <w:t xml:space="preserve">3.2 </w:t>
            </w:r>
            <w:r>
              <w:rPr>
                <w:rFonts w:hint="eastAsia"/>
                <w:sz w:val="22"/>
                <w:szCs w:val="22"/>
              </w:rPr>
              <w:t>在国家层级（或最高的次国家层级）</w:t>
            </w:r>
            <w:r>
              <w:rPr>
                <w:rFonts w:hint="eastAsia"/>
                <w:sz w:val="22"/>
                <w:szCs w:val="22"/>
              </w:rPr>
              <w:t>WRM</w:t>
            </w:r>
            <w:r>
              <w:rPr>
                <w:rFonts w:hint="eastAsia"/>
                <w:sz w:val="22"/>
                <w:szCs w:val="22"/>
              </w:rPr>
              <w:t>机构中</w:t>
            </w:r>
            <w:r>
              <w:rPr>
                <w:rFonts w:hint="eastAsia"/>
                <w:b/>
                <w:bCs/>
                <w:sz w:val="22"/>
                <w:szCs w:val="22"/>
              </w:rPr>
              <w:t>任命行政和决策职位时，是否有与性别均等有关的标准</w:t>
            </w:r>
            <w:r>
              <w:rPr>
                <w:rFonts w:hint="eastAsia"/>
                <w:sz w:val="22"/>
                <w:szCs w:val="22"/>
              </w:rPr>
              <w:t>？</w:t>
            </w:r>
            <w:r>
              <w:rPr>
                <w:rFonts w:hint="eastAsia"/>
                <w:sz w:val="22"/>
                <w:szCs w:val="22"/>
              </w:rPr>
              <w:t> </w:t>
            </w:r>
          </w:p>
        </w:tc>
        <w:tc>
          <w:tcPr>
            <w:tcW w:w="567" w:type="dxa"/>
            <w:shd w:val="clear" w:color="auto" w:fill="auto"/>
            <w:hideMark/>
          </w:tcPr>
          <w:p w14:paraId="2E5EE1EE"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090E32C4"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00BE51BD"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20526C8B"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7902F114" w14:textId="77777777" w:rsidTr="00A233F3">
        <w:trPr>
          <w:trHeight w:val="300"/>
        </w:trPr>
        <w:tc>
          <w:tcPr>
            <w:tcW w:w="6799" w:type="dxa"/>
            <w:shd w:val="clear" w:color="auto" w:fill="auto"/>
            <w:hideMark/>
          </w:tcPr>
          <w:p w14:paraId="437A6F7A" w14:textId="13966040" w:rsidR="00AA60CC" w:rsidRPr="00AA60CC" w:rsidRDefault="00AA60CC" w:rsidP="00850C42">
            <w:pPr>
              <w:pStyle w:val="Body"/>
              <w:spacing w:after="120"/>
              <w:rPr>
                <w:sz w:val="22"/>
                <w:szCs w:val="22"/>
              </w:rPr>
            </w:pPr>
            <w:r>
              <w:rPr>
                <w:rFonts w:hint="eastAsia"/>
                <w:sz w:val="22"/>
                <w:szCs w:val="22"/>
              </w:rPr>
              <w:t xml:space="preserve">3.3 </w:t>
            </w:r>
            <w:r>
              <w:rPr>
                <w:rFonts w:hint="eastAsia"/>
                <w:sz w:val="22"/>
                <w:szCs w:val="22"/>
              </w:rPr>
              <w:t>是否有国家</w:t>
            </w:r>
            <w:r>
              <w:rPr>
                <w:rFonts w:hint="eastAsia"/>
                <w:b/>
                <w:bCs/>
                <w:sz w:val="22"/>
                <w:szCs w:val="22"/>
              </w:rPr>
              <w:t>方案或倡议来解决</w:t>
            </w:r>
            <w:r>
              <w:rPr>
                <w:rFonts w:hint="eastAsia"/>
                <w:b/>
                <w:bCs/>
                <w:sz w:val="22"/>
                <w:szCs w:val="22"/>
              </w:rPr>
              <w:t>WRM</w:t>
            </w:r>
            <w:r>
              <w:rPr>
                <w:rFonts w:hint="eastAsia"/>
                <w:b/>
                <w:bCs/>
                <w:sz w:val="22"/>
                <w:szCs w:val="22"/>
              </w:rPr>
              <w:t>和水治理中性别不平等的根本原因</w:t>
            </w:r>
            <w:r>
              <w:rPr>
                <w:rFonts w:hint="eastAsia"/>
                <w:sz w:val="22"/>
                <w:szCs w:val="22"/>
              </w:rPr>
              <w:t>（如传统、信仰、规范、社会经济制约等）？</w:t>
            </w:r>
            <w:r>
              <w:rPr>
                <w:rFonts w:hint="eastAsia"/>
                <w:sz w:val="22"/>
                <w:szCs w:val="22"/>
              </w:rPr>
              <w:t> </w:t>
            </w:r>
          </w:p>
        </w:tc>
        <w:tc>
          <w:tcPr>
            <w:tcW w:w="567" w:type="dxa"/>
            <w:shd w:val="clear" w:color="auto" w:fill="auto"/>
            <w:hideMark/>
          </w:tcPr>
          <w:p w14:paraId="4B137D97"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45C5D8FB"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5221E7D4"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79C79743"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1E6B5E28" w14:textId="77777777" w:rsidTr="00A233F3">
        <w:trPr>
          <w:trHeight w:val="300"/>
        </w:trPr>
        <w:tc>
          <w:tcPr>
            <w:tcW w:w="6799" w:type="dxa"/>
            <w:shd w:val="clear" w:color="auto" w:fill="auto"/>
            <w:hideMark/>
          </w:tcPr>
          <w:p w14:paraId="00E78355" w14:textId="77777777" w:rsidR="00AA60CC" w:rsidRPr="00AA60CC" w:rsidRDefault="00AA60CC" w:rsidP="00850C42">
            <w:pPr>
              <w:pStyle w:val="Body"/>
              <w:spacing w:after="120"/>
              <w:rPr>
                <w:sz w:val="22"/>
                <w:szCs w:val="22"/>
              </w:rPr>
            </w:pPr>
            <w:r>
              <w:rPr>
                <w:rFonts w:hint="eastAsia"/>
                <w:sz w:val="22"/>
                <w:szCs w:val="22"/>
              </w:rPr>
              <w:t xml:space="preserve">3.4 </w:t>
            </w:r>
            <w:r>
              <w:rPr>
                <w:rFonts w:hint="eastAsia"/>
                <w:sz w:val="22"/>
                <w:szCs w:val="22"/>
              </w:rPr>
              <w:t>是否有任何国家层级的方案、倡议、措施，以</w:t>
            </w:r>
            <w:r>
              <w:rPr>
                <w:rFonts w:hint="eastAsia"/>
                <w:b/>
                <w:bCs/>
                <w:sz w:val="22"/>
                <w:szCs w:val="22"/>
              </w:rPr>
              <w:t>包容和促进土著社区的妇女参与</w:t>
            </w:r>
            <w:r>
              <w:rPr>
                <w:rFonts w:hint="eastAsia"/>
                <w:sz w:val="22"/>
                <w:szCs w:val="22"/>
              </w:rPr>
              <w:t>WRM</w:t>
            </w:r>
            <w:r>
              <w:rPr>
                <w:rFonts w:hint="eastAsia"/>
                <w:sz w:val="22"/>
                <w:szCs w:val="22"/>
              </w:rPr>
              <w:t>和治理？</w:t>
            </w:r>
            <w:r>
              <w:rPr>
                <w:rFonts w:hint="eastAsia"/>
                <w:sz w:val="22"/>
                <w:szCs w:val="22"/>
              </w:rPr>
              <w:t> </w:t>
            </w:r>
          </w:p>
        </w:tc>
        <w:tc>
          <w:tcPr>
            <w:tcW w:w="567" w:type="dxa"/>
            <w:shd w:val="clear" w:color="auto" w:fill="auto"/>
            <w:hideMark/>
          </w:tcPr>
          <w:p w14:paraId="4CA5F91E"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1652D84E"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0340F691"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6E3FBE10"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6331773E" w14:textId="77777777" w:rsidTr="00A233F3">
        <w:trPr>
          <w:trHeight w:val="300"/>
        </w:trPr>
        <w:tc>
          <w:tcPr>
            <w:tcW w:w="6799" w:type="dxa"/>
            <w:shd w:val="clear" w:color="auto" w:fill="auto"/>
            <w:hideMark/>
          </w:tcPr>
          <w:p w14:paraId="1807F622" w14:textId="7CF7566A" w:rsidR="00AA60CC" w:rsidRPr="00AA60CC" w:rsidRDefault="00AA60CC" w:rsidP="00850C42">
            <w:pPr>
              <w:pStyle w:val="Body"/>
              <w:spacing w:after="120"/>
              <w:rPr>
                <w:sz w:val="22"/>
                <w:szCs w:val="22"/>
              </w:rPr>
            </w:pPr>
            <w:r>
              <w:rPr>
                <w:rFonts w:hint="eastAsia"/>
                <w:sz w:val="22"/>
                <w:szCs w:val="22"/>
              </w:rPr>
              <w:t xml:space="preserve">3.5 </w:t>
            </w:r>
            <w:r>
              <w:rPr>
                <w:rFonts w:hint="eastAsia"/>
                <w:sz w:val="22"/>
                <w:szCs w:val="22"/>
              </w:rPr>
              <w:t>是否有</w:t>
            </w:r>
            <w:r>
              <w:rPr>
                <w:rFonts w:hint="eastAsia"/>
                <w:b/>
                <w:bCs/>
                <w:sz w:val="22"/>
                <w:szCs w:val="22"/>
              </w:rPr>
              <w:t>专门的机构和机制来协调与水有关的不同部门</w:t>
            </w:r>
            <w:r>
              <w:rPr>
                <w:rFonts w:hint="eastAsia"/>
                <w:sz w:val="22"/>
                <w:szCs w:val="22"/>
              </w:rPr>
              <w:t>（例如性别机构、</w:t>
            </w:r>
            <w:r>
              <w:rPr>
                <w:rFonts w:hint="eastAsia"/>
                <w:sz w:val="22"/>
                <w:szCs w:val="22"/>
              </w:rPr>
              <w:t>WRM</w:t>
            </w:r>
            <w:r>
              <w:rPr>
                <w:rFonts w:hint="eastAsia"/>
                <w:sz w:val="22"/>
                <w:szCs w:val="22"/>
              </w:rPr>
              <w:t>机构、社区和社会发展机构）</w:t>
            </w:r>
            <w:r>
              <w:rPr>
                <w:rFonts w:hint="eastAsia"/>
                <w:b/>
                <w:bCs/>
                <w:sz w:val="22"/>
                <w:szCs w:val="22"/>
              </w:rPr>
              <w:t>的性别平等主流化问题和活动</w:t>
            </w:r>
            <w:r>
              <w:rPr>
                <w:rFonts w:hint="eastAsia"/>
                <w:sz w:val="22"/>
                <w:szCs w:val="22"/>
              </w:rPr>
              <w:t>？</w:t>
            </w:r>
            <w:r>
              <w:rPr>
                <w:rFonts w:hint="eastAsia"/>
                <w:sz w:val="22"/>
                <w:szCs w:val="22"/>
              </w:rPr>
              <w:t> </w:t>
            </w:r>
          </w:p>
        </w:tc>
        <w:tc>
          <w:tcPr>
            <w:tcW w:w="567" w:type="dxa"/>
            <w:shd w:val="clear" w:color="auto" w:fill="auto"/>
            <w:hideMark/>
          </w:tcPr>
          <w:p w14:paraId="047A226A"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5C86E87D"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3E91F527"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0076A8AC" w14:textId="77777777" w:rsidR="00AA60CC" w:rsidRPr="00AA60CC" w:rsidRDefault="00AA60CC" w:rsidP="00850C42">
            <w:pPr>
              <w:pStyle w:val="Body"/>
              <w:spacing w:after="120"/>
              <w:rPr>
                <w:sz w:val="22"/>
                <w:szCs w:val="22"/>
              </w:rPr>
            </w:pPr>
            <w:r>
              <w:rPr>
                <w:rFonts w:hint="eastAsia"/>
                <w:sz w:val="22"/>
                <w:szCs w:val="22"/>
              </w:rPr>
              <w:t> </w:t>
            </w:r>
          </w:p>
        </w:tc>
      </w:tr>
      <w:tr w:rsidR="003F44D2" w:rsidRPr="00850C42" w14:paraId="06644CD8" w14:textId="77777777" w:rsidTr="609C7D5C">
        <w:trPr>
          <w:trHeight w:val="300"/>
        </w:trPr>
        <w:tc>
          <w:tcPr>
            <w:tcW w:w="9067" w:type="dxa"/>
            <w:gridSpan w:val="5"/>
            <w:shd w:val="clear" w:color="auto" w:fill="F2F2F2" w:themeFill="background1" w:themeFillShade="F2"/>
            <w:hideMark/>
          </w:tcPr>
          <w:p w14:paraId="4C0A69EC" w14:textId="7C88EF58" w:rsidR="003F44D2" w:rsidRPr="00AA60CC" w:rsidRDefault="003F44D2" w:rsidP="00850C42">
            <w:pPr>
              <w:pStyle w:val="Body"/>
              <w:spacing w:after="120"/>
              <w:rPr>
                <w:sz w:val="22"/>
                <w:szCs w:val="22"/>
              </w:rPr>
            </w:pPr>
            <w:r>
              <w:rPr>
                <w:rFonts w:hint="eastAsia"/>
                <w:i/>
                <w:iCs/>
                <w:sz w:val="22"/>
                <w:szCs w:val="22"/>
              </w:rPr>
              <w:t>意见（第</w:t>
            </w:r>
            <w:r>
              <w:rPr>
                <w:rFonts w:hint="eastAsia"/>
                <w:i/>
                <w:iCs/>
                <w:sz w:val="22"/>
                <w:szCs w:val="22"/>
              </w:rPr>
              <w:t>3</w:t>
            </w:r>
            <w:r>
              <w:rPr>
                <w:rFonts w:hint="eastAsia"/>
                <w:i/>
                <w:iCs/>
                <w:sz w:val="22"/>
                <w:szCs w:val="22"/>
              </w:rPr>
              <w:t>节：水资源开发和管理中的参与和性别均等）：</w:t>
            </w:r>
            <w:r>
              <w:rPr>
                <w:rFonts w:hint="eastAsia"/>
                <w:sz w:val="22"/>
                <w:szCs w:val="22"/>
              </w:rPr>
              <w:t> </w:t>
            </w:r>
          </w:p>
          <w:p w14:paraId="492AB4BB" w14:textId="7602DA8C" w:rsidR="003F44D2" w:rsidRPr="00AA60CC" w:rsidRDefault="003F44D2" w:rsidP="00782FB1">
            <w:pPr>
              <w:pStyle w:val="Body"/>
              <w:spacing w:after="120"/>
              <w:rPr>
                <w:sz w:val="22"/>
                <w:szCs w:val="22"/>
              </w:rPr>
            </w:pPr>
            <w:r>
              <w:rPr>
                <w:rFonts w:hint="eastAsia"/>
                <w:sz w:val="22"/>
                <w:szCs w:val="22"/>
              </w:rPr>
              <w:t>  </w:t>
            </w:r>
          </w:p>
        </w:tc>
      </w:tr>
      <w:tr w:rsidR="00850C42" w:rsidRPr="00850C42" w14:paraId="5BA4A308" w14:textId="77777777" w:rsidTr="00A233F3">
        <w:trPr>
          <w:trHeight w:val="300"/>
        </w:trPr>
        <w:tc>
          <w:tcPr>
            <w:tcW w:w="6799" w:type="dxa"/>
            <w:shd w:val="clear" w:color="auto" w:fill="C1DCF0" w:themeFill="accent1" w:themeFillTint="33"/>
            <w:hideMark/>
          </w:tcPr>
          <w:p w14:paraId="50E4A4F4" w14:textId="59552DAC" w:rsidR="00AA60CC" w:rsidRPr="00AA60CC" w:rsidRDefault="00AA60CC" w:rsidP="00850C42">
            <w:pPr>
              <w:pStyle w:val="Body"/>
              <w:spacing w:after="120"/>
              <w:rPr>
                <w:sz w:val="22"/>
                <w:szCs w:val="22"/>
              </w:rPr>
            </w:pPr>
            <w:r>
              <w:rPr>
                <w:rFonts w:hint="eastAsia"/>
                <w:b/>
                <w:bCs/>
                <w:sz w:val="22"/>
                <w:szCs w:val="22"/>
              </w:rPr>
              <w:t>4.</w:t>
            </w:r>
            <w:r>
              <w:rPr>
                <w:rFonts w:hint="eastAsia"/>
                <w:b/>
                <w:bCs/>
                <w:sz w:val="22"/>
                <w:szCs w:val="22"/>
              </w:rPr>
              <w:t>监测系统和性别平等统计</w:t>
            </w:r>
          </w:p>
        </w:tc>
        <w:tc>
          <w:tcPr>
            <w:tcW w:w="567" w:type="dxa"/>
            <w:shd w:val="clear" w:color="auto" w:fill="C1DCF0" w:themeFill="accent1" w:themeFillTint="33"/>
            <w:hideMark/>
          </w:tcPr>
          <w:p w14:paraId="6E98FE1A"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C1DCF0" w:themeFill="accent1" w:themeFillTint="33"/>
            <w:hideMark/>
          </w:tcPr>
          <w:p w14:paraId="7E592700"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C1DCF0" w:themeFill="accent1" w:themeFillTint="33"/>
            <w:hideMark/>
          </w:tcPr>
          <w:p w14:paraId="3D3A1912"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C1DCF0" w:themeFill="accent1" w:themeFillTint="33"/>
            <w:hideMark/>
          </w:tcPr>
          <w:p w14:paraId="78E09AEE"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186641FB" w14:textId="77777777" w:rsidTr="00A233F3">
        <w:trPr>
          <w:trHeight w:val="300"/>
        </w:trPr>
        <w:tc>
          <w:tcPr>
            <w:tcW w:w="6799" w:type="dxa"/>
            <w:shd w:val="clear" w:color="auto" w:fill="auto"/>
            <w:hideMark/>
          </w:tcPr>
          <w:p w14:paraId="560F4C70" w14:textId="1C0B4DC9" w:rsidR="00AA60CC" w:rsidRPr="00AA60CC" w:rsidRDefault="00AA60CC" w:rsidP="00850C42">
            <w:pPr>
              <w:pStyle w:val="Body"/>
              <w:spacing w:after="120"/>
              <w:rPr>
                <w:sz w:val="22"/>
                <w:szCs w:val="22"/>
              </w:rPr>
            </w:pPr>
            <w:r>
              <w:rPr>
                <w:rFonts w:hint="eastAsia"/>
                <w:sz w:val="22"/>
                <w:szCs w:val="22"/>
              </w:rPr>
              <w:t xml:space="preserve">4.1 </w:t>
            </w:r>
            <w:r>
              <w:rPr>
                <w:rFonts w:hint="eastAsia"/>
                <w:sz w:val="22"/>
                <w:szCs w:val="22"/>
              </w:rPr>
              <w:t>在收集、监测和评估关于</w:t>
            </w:r>
            <w:r>
              <w:rPr>
                <w:rFonts w:hint="eastAsia"/>
                <w:sz w:val="22"/>
                <w:szCs w:val="22"/>
              </w:rPr>
              <w:t>WRM</w:t>
            </w:r>
            <w:r>
              <w:rPr>
                <w:rFonts w:hint="eastAsia"/>
                <w:sz w:val="22"/>
                <w:szCs w:val="22"/>
              </w:rPr>
              <w:t>的国家或次国家层级的数据时，是否需要性别问题专家建言献策（例如，就有性别区分的指标</w:t>
            </w:r>
            <w:r w:rsidR="006F0100">
              <w:rPr>
                <w:rStyle w:val="FootnoteReference"/>
                <w:sz w:val="22"/>
                <w:szCs w:val="22"/>
                <w:lang w:val="en-GB"/>
              </w:rPr>
              <w:footnoteReference w:id="9"/>
            </w:r>
            <w:r>
              <w:rPr>
                <w:rFonts w:hint="eastAsia"/>
                <w:sz w:val="22"/>
                <w:szCs w:val="22"/>
              </w:rPr>
              <w:t>的确定、水数据的性别分类提供咨询意见）？</w:t>
            </w:r>
            <w:r>
              <w:rPr>
                <w:rFonts w:hint="eastAsia"/>
                <w:sz w:val="22"/>
                <w:szCs w:val="22"/>
              </w:rPr>
              <w:t>  </w:t>
            </w:r>
          </w:p>
        </w:tc>
        <w:tc>
          <w:tcPr>
            <w:tcW w:w="567" w:type="dxa"/>
            <w:shd w:val="clear" w:color="auto" w:fill="auto"/>
            <w:hideMark/>
          </w:tcPr>
          <w:p w14:paraId="23F4390F"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6B3DBC27"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3A681DDA"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474E0D6F"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66AEB3C2" w14:textId="77777777" w:rsidTr="00A233F3">
        <w:trPr>
          <w:trHeight w:val="300"/>
        </w:trPr>
        <w:tc>
          <w:tcPr>
            <w:tcW w:w="6799" w:type="dxa"/>
            <w:shd w:val="clear" w:color="auto" w:fill="auto"/>
            <w:hideMark/>
          </w:tcPr>
          <w:p w14:paraId="25FDE7D1" w14:textId="77777777" w:rsidR="00AA60CC" w:rsidRPr="00AA60CC" w:rsidRDefault="00AA60CC" w:rsidP="00850C42">
            <w:pPr>
              <w:pStyle w:val="Body"/>
              <w:spacing w:after="120"/>
              <w:rPr>
                <w:sz w:val="22"/>
                <w:szCs w:val="22"/>
              </w:rPr>
            </w:pPr>
            <w:r>
              <w:rPr>
                <w:rFonts w:hint="eastAsia"/>
                <w:sz w:val="22"/>
                <w:szCs w:val="22"/>
              </w:rPr>
              <w:lastRenderedPageBreak/>
              <w:t xml:space="preserve">4.2 </w:t>
            </w:r>
            <w:r>
              <w:rPr>
                <w:rFonts w:hint="eastAsia"/>
                <w:b/>
                <w:bCs/>
                <w:sz w:val="22"/>
                <w:szCs w:val="22"/>
              </w:rPr>
              <w:t>是否正在收集与水管理和治理有关的按性别分类的数据</w:t>
            </w:r>
            <w:r>
              <w:rPr>
                <w:rFonts w:hint="eastAsia"/>
                <w:sz w:val="22"/>
                <w:szCs w:val="22"/>
              </w:rPr>
              <w:t>（如妇女在水管理和治理机构和过程以及类似机构和过程中的代表性）？</w:t>
            </w:r>
            <w:r>
              <w:rPr>
                <w:rFonts w:hint="eastAsia"/>
                <w:sz w:val="22"/>
                <w:szCs w:val="22"/>
              </w:rPr>
              <w:t> </w:t>
            </w:r>
          </w:p>
        </w:tc>
        <w:tc>
          <w:tcPr>
            <w:tcW w:w="567" w:type="dxa"/>
            <w:shd w:val="clear" w:color="auto" w:fill="auto"/>
            <w:hideMark/>
          </w:tcPr>
          <w:p w14:paraId="18B30828"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274CA818"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42D97816"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2BE0B5E4"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40F6E108" w14:textId="77777777" w:rsidTr="00A233F3">
        <w:trPr>
          <w:trHeight w:val="300"/>
        </w:trPr>
        <w:tc>
          <w:tcPr>
            <w:tcW w:w="6799" w:type="dxa"/>
            <w:shd w:val="clear" w:color="auto" w:fill="auto"/>
            <w:hideMark/>
          </w:tcPr>
          <w:p w14:paraId="573301B3" w14:textId="77777777" w:rsidR="00AA60CC" w:rsidRPr="00AA60CC" w:rsidRDefault="00AA60CC" w:rsidP="00850C42">
            <w:pPr>
              <w:pStyle w:val="Body"/>
              <w:spacing w:after="120"/>
              <w:rPr>
                <w:sz w:val="22"/>
                <w:szCs w:val="22"/>
              </w:rPr>
            </w:pPr>
            <w:r>
              <w:rPr>
                <w:rFonts w:hint="eastAsia"/>
                <w:sz w:val="22"/>
                <w:szCs w:val="22"/>
              </w:rPr>
              <w:t xml:space="preserve">4.3 </w:t>
            </w:r>
            <w:r>
              <w:rPr>
                <w:rFonts w:hint="eastAsia"/>
                <w:sz w:val="22"/>
                <w:szCs w:val="22"/>
              </w:rPr>
              <w:t>（过去或现在）</w:t>
            </w:r>
            <w:r>
              <w:rPr>
                <w:rFonts w:hint="eastAsia"/>
                <w:b/>
                <w:bCs/>
                <w:sz w:val="22"/>
                <w:szCs w:val="22"/>
              </w:rPr>
              <w:t>WRM</w:t>
            </w:r>
            <w:r>
              <w:rPr>
                <w:rFonts w:hint="eastAsia"/>
                <w:b/>
                <w:bCs/>
                <w:sz w:val="22"/>
                <w:szCs w:val="22"/>
              </w:rPr>
              <w:t>监测和管理系统中是否有性别差距评估</w:t>
            </w:r>
            <w:r>
              <w:rPr>
                <w:rFonts w:hint="eastAsia"/>
                <w:sz w:val="22"/>
                <w:szCs w:val="22"/>
              </w:rPr>
              <w:t>，或其他以性别为重点的</w:t>
            </w:r>
            <w:r>
              <w:rPr>
                <w:rFonts w:hint="eastAsia"/>
                <w:sz w:val="22"/>
                <w:szCs w:val="22"/>
              </w:rPr>
              <w:t>WRM</w:t>
            </w:r>
            <w:r>
              <w:rPr>
                <w:rFonts w:hint="eastAsia"/>
                <w:sz w:val="22"/>
                <w:szCs w:val="22"/>
              </w:rPr>
              <w:t>数据深入评估？</w:t>
            </w:r>
            <w:r>
              <w:rPr>
                <w:rFonts w:hint="eastAsia"/>
                <w:sz w:val="22"/>
                <w:szCs w:val="22"/>
              </w:rPr>
              <w:t> </w:t>
            </w:r>
          </w:p>
        </w:tc>
        <w:tc>
          <w:tcPr>
            <w:tcW w:w="567" w:type="dxa"/>
            <w:shd w:val="clear" w:color="auto" w:fill="auto"/>
            <w:hideMark/>
          </w:tcPr>
          <w:p w14:paraId="5AD52344"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3DB6CF7B"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29426B1D"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741411AC"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5DFD73C9" w14:textId="77777777" w:rsidTr="00A233F3">
        <w:trPr>
          <w:trHeight w:val="300"/>
        </w:trPr>
        <w:tc>
          <w:tcPr>
            <w:tcW w:w="6799" w:type="dxa"/>
            <w:shd w:val="clear" w:color="auto" w:fill="auto"/>
            <w:hideMark/>
          </w:tcPr>
          <w:p w14:paraId="5A23B8F6" w14:textId="6A1F206A" w:rsidR="00AA60CC" w:rsidRPr="00AA60CC" w:rsidRDefault="00AA60CC" w:rsidP="00850C42">
            <w:pPr>
              <w:pStyle w:val="Body"/>
              <w:spacing w:after="120"/>
              <w:rPr>
                <w:sz w:val="22"/>
                <w:szCs w:val="22"/>
              </w:rPr>
            </w:pPr>
            <w:r>
              <w:rPr>
                <w:rFonts w:hint="eastAsia"/>
                <w:sz w:val="22"/>
                <w:szCs w:val="22"/>
              </w:rPr>
              <w:t xml:space="preserve">4.4 </w:t>
            </w:r>
            <w:r>
              <w:rPr>
                <w:rFonts w:hint="eastAsia"/>
                <w:sz w:val="22"/>
                <w:szCs w:val="22"/>
              </w:rPr>
              <w:t>是否有足够的</w:t>
            </w:r>
            <w:r>
              <w:rPr>
                <w:rFonts w:hint="eastAsia"/>
                <w:b/>
                <w:bCs/>
                <w:sz w:val="22"/>
                <w:szCs w:val="22"/>
              </w:rPr>
              <w:t>技术能力</w:t>
            </w:r>
            <w:r>
              <w:rPr>
                <w:rFonts w:hint="eastAsia"/>
                <w:sz w:val="22"/>
                <w:szCs w:val="22"/>
              </w:rPr>
              <w:t>在国家层级</w:t>
            </w:r>
            <w:r>
              <w:rPr>
                <w:rFonts w:hint="eastAsia"/>
                <w:b/>
                <w:bCs/>
                <w:sz w:val="22"/>
                <w:szCs w:val="22"/>
              </w:rPr>
              <w:t>收集</w:t>
            </w:r>
            <w:r>
              <w:rPr>
                <w:rFonts w:hint="eastAsia"/>
                <w:sz w:val="22"/>
                <w:szCs w:val="22"/>
              </w:rPr>
              <w:t>有关</w:t>
            </w:r>
            <w:r>
              <w:rPr>
                <w:rFonts w:hint="eastAsia"/>
                <w:sz w:val="22"/>
                <w:szCs w:val="22"/>
              </w:rPr>
              <w:t>WRM</w:t>
            </w:r>
            <w:r>
              <w:rPr>
                <w:rFonts w:hint="eastAsia"/>
                <w:sz w:val="22"/>
                <w:szCs w:val="22"/>
              </w:rPr>
              <w:t>的</w:t>
            </w:r>
            <w:r>
              <w:rPr>
                <w:rFonts w:hint="eastAsia"/>
                <w:b/>
                <w:bCs/>
                <w:sz w:val="22"/>
                <w:szCs w:val="22"/>
              </w:rPr>
              <w:t>有性别区分的数据</w:t>
            </w:r>
            <w:r>
              <w:rPr>
                <w:rFonts w:hint="eastAsia"/>
                <w:sz w:val="22"/>
                <w:szCs w:val="22"/>
              </w:rPr>
              <w:t>（如按性别分类的数据、有性别区分的指标）？</w:t>
            </w:r>
            <w:r>
              <w:rPr>
                <w:rFonts w:hint="eastAsia"/>
                <w:sz w:val="22"/>
                <w:szCs w:val="22"/>
              </w:rPr>
              <w:t> </w:t>
            </w:r>
          </w:p>
        </w:tc>
        <w:tc>
          <w:tcPr>
            <w:tcW w:w="567" w:type="dxa"/>
            <w:shd w:val="clear" w:color="auto" w:fill="auto"/>
            <w:hideMark/>
          </w:tcPr>
          <w:p w14:paraId="277B9308"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4AC44F54"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682436E9"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505B69FA"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10F311E4" w14:textId="77777777" w:rsidTr="00A233F3">
        <w:trPr>
          <w:trHeight w:val="300"/>
        </w:trPr>
        <w:tc>
          <w:tcPr>
            <w:tcW w:w="6799" w:type="dxa"/>
            <w:shd w:val="clear" w:color="auto" w:fill="auto"/>
            <w:hideMark/>
          </w:tcPr>
          <w:p w14:paraId="5F4FC94C" w14:textId="277BAE0C" w:rsidR="00AA60CC" w:rsidRPr="00AA60CC" w:rsidRDefault="00AA60CC" w:rsidP="00850C42">
            <w:pPr>
              <w:pStyle w:val="Body"/>
              <w:spacing w:after="120"/>
              <w:rPr>
                <w:sz w:val="22"/>
                <w:szCs w:val="22"/>
              </w:rPr>
            </w:pPr>
            <w:r>
              <w:rPr>
                <w:rFonts w:hint="eastAsia"/>
                <w:sz w:val="22"/>
                <w:szCs w:val="22"/>
              </w:rPr>
              <w:t xml:space="preserve">4.5 </w:t>
            </w:r>
            <w:r>
              <w:rPr>
                <w:rFonts w:hint="eastAsia"/>
                <w:sz w:val="22"/>
                <w:szCs w:val="22"/>
              </w:rPr>
              <w:t>是否有足够的</w:t>
            </w:r>
            <w:r>
              <w:rPr>
                <w:rFonts w:hint="eastAsia"/>
                <w:b/>
                <w:bCs/>
                <w:sz w:val="22"/>
                <w:szCs w:val="22"/>
              </w:rPr>
              <w:t>资金</w:t>
            </w:r>
            <w:r>
              <w:rPr>
                <w:rFonts w:hint="eastAsia"/>
                <w:sz w:val="22"/>
                <w:szCs w:val="22"/>
              </w:rPr>
              <w:t>在国家层级</w:t>
            </w:r>
            <w:r>
              <w:rPr>
                <w:rFonts w:hint="eastAsia"/>
                <w:b/>
                <w:bCs/>
                <w:sz w:val="22"/>
                <w:szCs w:val="22"/>
              </w:rPr>
              <w:t>收集</w:t>
            </w:r>
            <w:r>
              <w:rPr>
                <w:rFonts w:hint="eastAsia"/>
                <w:sz w:val="22"/>
                <w:szCs w:val="22"/>
              </w:rPr>
              <w:t>有关</w:t>
            </w:r>
            <w:r>
              <w:rPr>
                <w:rFonts w:hint="eastAsia"/>
                <w:sz w:val="22"/>
                <w:szCs w:val="22"/>
              </w:rPr>
              <w:t>WRM</w:t>
            </w:r>
            <w:r>
              <w:rPr>
                <w:rFonts w:hint="eastAsia"/>
                <w:sz w:val="22"/>
                <w:szCs w:val="22"/>
              </w:rPr>
              <w:t>的</w:t>
            </w:r>
            <w:r>
              <w:rPr>
                <w:rFonts w:hint="eastAsia"/>
                <w:b/>
                <w:bCs/>
                <w:sz w:val="22"/>
                <w:szCs w:val="22"/>
              </w:rPr>
              <w:t>有性别区分的数据</w:t>
            </w:r>
            <w:r>
              <w:rPr>
                <w:rFonts w:hint="eastAsia"/>
                <w:sz w:val="22"/>
                <w:szCs w:val="22"/>
              </w:rPr>
              <w:t>？（如按性别分类的数据、有性别区分的指标）</w:t>
            </w:r>
            <w:r>
              <w:rPr>
                <w:rFonts w:hint="eastAsia"/>
                <w:sz w:val="22"/>
                <w:szCs w:val="22"/>
              </w:rPr>
              <w:t> </w:t>
            </w:r>
          </w:p>
        </w:tc>
        <w:tc>
          <w:tcPr>
            <w:tcW w:w="567" w:type="dxa"/>
            <w:shd w:val="clear" w:color="auto" w:fill="auto"/>
            <w:hideMark/>
          </w:tcPr>
          <w:p w14:paraId="12EA5C4D"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43E3BAD5"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12835473"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534B75CD"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7946A81F" w14:textId="77777777" w:rsidTr="00A233F3">
        <w:trPr>
          <w:trHeight w:val="300"/>
        </w:trPr>
        <w:tc>
          <w:tcPr>
            <w:tcW w:w="6799" w:type="dxa"/>
            <w:shd w:val="clear" w:color="auto" w:fill="auto"/>
            <w:hideMark/>
          </w:tcPr>
          <w:p w14:paraId="58021831" w14:textId="49F120E1" w:rsidR="00AA60CC" w:rsidRPr="00AA60CC" w:rsidRDefault="00AA60CC" w:rsidP="00850C42">
            <w:pPr>
              <w:pStyle w:val="Body"/>
              <w:spacing w:after="120"/>
              <w:rPr>
                <w:sz w:val="22"/>
                <w:szCs w:val="22"/>
              </w:rPr>
            </w:pPr>
            <w:r>
              <w:rPr>
                <w:rFonts w:hint="eastAsia"/>
                <w:sz w:val="22"/>
                <w:szCs w:val="22"/>
              </w:rPr>
              <w:t xml:space="preserve">4.6 </w:t>
            </w:r>
            <w:r>
              <w:rPr>
                <w:rFonts w:hint="eastAsia"/>
                <w:sz w:val="22"/>
                <w:szCs w:val="22"/>
              </w:rPr>
              <w:t>是否有</w:t>
            </w:r>
            <w:r>
              <w:rPr>
                <w:rFonts w:hint="eastAsia"/>
                <w:b/>
                <w:bCs/>
                <w:sz w:val="22"/>
                <w:szCs w:val="22"/>
              </w:rPr>
              <w:t>针对相关政府工作人员的能力发展举措，以增强</w:t>
            </w:r>
            <w:r>
              <w:rPr>
                <w:rFonts w:hint="eastAsia"/>
                <w:sz w:val="22"/>
                <w:szCs w:val="22"/>
              </w:rPr>
              <w:t>收集按性别分类的数据和确定有性别区分的指标的</w:t>
            </w:r>
            <w:r>
              <w:rPr>
                <w:rFonts w:hint="eastAsia"/>
                <w:b/>
                <w:bCs/>
                <w:sz w:val="22"/>
                <w:szCs w:val="22"/>
              </w:rPr>
              <w:t>技术专长</w:t>
            </w:r>
            <w:r>
              <w:rPr>
                <w:rFonts w:hint="eastAsia"/>
                <w:sz w:val="22"/>
                <w:szCs w:val="22"/>
                <w:vertAlign w:val="superscript"/>
              </w:rPr>
              <w:t>8</w:t>
            </w:r>
            <w:r>
              <w:rPr>
                <w:rFonts w:hint="eastAsia"/>
                <w:sz w:val="22"/>
                <w:szCs w:val="22"/>
              </w:rPr>
              <w:t>？</w:t>
            </w:r>
            <w:r>
              <w:rPr>
                <w:rFonts w:hint="eastAsia"/>
                <w:sz w:val="22"/>
                <w:szCs w:val="22"/>
              </w:rPr>
              <w:t> </w:t>
            </w:r>
          </w:p>
        </w:tc>
        <w:tc>
          <w:tcPr>
            <w:tcW w:w="567" w:type="dxa"/>
            <w:shd w:val="clear" w:color="auto" w:fill="auto"/>
            <w:hideMark/>
          </w:tcPr>
          <w:p w14:paraId="6366EAC3"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7E49284E"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579C4700"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215C9ED9" w14:textId="77777777" w:rsidR="00AA60CC" w:rsidRPr="00AA60CC" w:rsidRDefault="00AA60CC" w:rsidP="00850C42">
            <w:pPr>
              <w:pStyle w:val="Body"/>
              <w:spacing w:after="120"/>
              <w:rPr>
                <w:sz w:val="22"/>
                <w:szCs w:val="22"/>
              </w:rPr>
            </w:pPr>
            <w:r>
              <w:rPr>
                <w:rFonts w:hint="eastAsia"/>
                <w:sz w:val="22"/>
                <w:szCs w:val="22"/>
              </w:rPr>
              <w:t> </w:t>
            </w:r>
          </w:p>
        </w:tc>
      </w:tr>
      <w:tr w:rsidR="003F44D2" w:rsidRPr="00850C42" w14:paraId="17814AB9" w14:textId="77777777" w:rsidTr="609C7D5C">
        <w:trPr>
          <w:trHeight w:val="300"/>
        </w:trPr>
        <w:tc>
          <w:tcPr>
            <w:tcW w:w="9067" w:type="dxa"/>
            <w:gridSpan w:val="5"/>
            <w:shd w:val="clear" w:color="auto" w:fill="F2F2F2" w:themeFill="background1" w:themeFillShade="F2"/>
            <w:hideMark/>
          </w:tcPr>
          <w:p w14:paraId="514B8836" w14:textId="505B1412" w:rsidR="003F44D2" w:rsidRPr="00AA60CC" w:rsidRDefault="003F44D2" w:rsidP="00850C42">
            <w:pPr>
              <w:pStyle w:val="Body"/>
              <w:spacing w:after="120"/>
              <w:rPr>
                <w:sz w:val="22"/>
                <w:szCs w:val="22"/>
              </w:rPr>
            </w:pPr>
            <w:r>
              <w:rPr>
                <w:rFonts w:hint="eastAsia"/>
                <w:i/>
                <w:iCs/>
                <w:sz w:val="22"/>
                <w:szCs w:val="22"/>
              </w:rPr>
              <w:t>意见（第</w:t>
            </w:r>
            <w:r>
              <w:rPr>
                <w:rFonts w:hint="eastAsia"/>
                <w:i/>
                <w:iCs/>
                <w:sz w:val="22"/>
                <w:szCs w:val="22"/>
              </w:rPr>
              <w:t>4</w:t>
            </w:r>
            <w:r>
              <w:rPr>
                <w:rFonts w:hint="eastAsia"/>
                <w:i/>
                <w:iCs/>
                <w:sz w:val="22"/>
                <w:szCs w:val="22"/>
              </w:rPr>
              <w:t>节：监测系统和性别平等统计）：</w:t>
            </w:r>
          </w:p>
          <w:p w14:paraId="19A2D991" w14:textId="061E18CB" w:rsidR="003F44D2" w:rsidRPr="00AA60CC" w:rsidRDefault="003F44D2" w:rsidP="00782FB1">
            <w:pPr>
              <w:pStyle w:val="Body"/>
              <w:spacing w:after="120"/>
              <w:rPr>
                <w:sz w:val="22"/>
                <w:szCs w:val="22"/>
                <w:lang w:val="en-GB"/>
              </w:rPr>
            </w:pPr>
          </w:p>
        </w:tc>
      </w:tr>
      <w:tr w:rsidR="00850C42" w:rsidRPr="00850C42" w14:paraId="047516A9" w14:textId="77777777" w:rsidTr="00A233F3">
        <w:trPr>
          <w:trHeight w:val="300"/>
        </w:trPr>
        <w:tc>
          <w:tcPr>
            <w:tcW w:w="6799" w:type="dxa"/>
            <w:shd w:val="clear" w:color="auto" w:fill="C1DCF0" w:themeFill="accent1" w:themeFillTint="33"/>
            <w:hideMark/>
          </w:tcPr>
          <w:p w14:paraId="561C53C7" w14:textId="1B878A48" w:rsidR="00AA60CC" w:rsidRPr="00AA60CC" w:rsidRDefault="00AA60CC" w:rsidP="00850C42">
            <w:pPr>
              <w:pStyle w:val="Body"/>
              <w:spacing w:after="120"/>
              <w:rPr>
                <w:sz w:val="22"/>
                <w:szCs w:val="22"/>
              </w:rPr>
            </w:pPr>
            <w:r>
              <w:rPr>
                <w:rFonts w:hint="eastAsia"/>
                <w:b/>
                <w:bCs/>
                <w:sz w:val="22"/>
                <w:szCs w:val="22"/>
              </w:rPr>
              <w:t>5.</w:t>
            </w:r>
            <w:r>
              <w:rPr>
                <w:rFonts w:hint="eastAsia"/>
                <w:b/>
                <w:bCs/>
                <w:sz w:val="22"/>
                <w:szCs w:val="22"/>
              </w:rPr>
              <w:t>教育、能力发展、高级别承诺</w:t>
            </w:r>
            <w:r>
              <w:rPr>
                <w:rFonts w:hint="eastAsia"/>
                <w:sz w:val="22"/>
                <w:szCs w:val="22"/>
              </w:rPr>
              <w:t> </w:t>
            </w:r>
          </w:p>
        </w:tc>
        <w:tc>
          <w:tcPr>
            <w:tcW w:w="567" w:type="dxa"/>
            <w:shd w:val="clear" w:color="auto" w:fill="C1DCF0" w:themeFill="accent1" w:themeFillTint="33"/>
            <w:hideMark/>
          </w:tcPr>
          <w:p w14:paraId="17C6D874"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C1DCF0" w:themeFill="accent1" w:themeFillTint="33"/>
            <w:hideMark/>
          </w:tcPr>
          <w:p w14:paraId="426AA7D7"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C1DCF0" w:themeFill="accent1" w:themeFillTint="33"/>
            <w:hideMark/>
          </w:tcPr>
          <w:p w14:paraId="10B5CACF"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C1DCF0" w:themeFill="accent1" w:themeFillTint="33"/>
            <w:hideMark/>
          </w:tcPr>
          <w:p w14:paraId="293229AA" w14:textId="77777777" w:rsidR="00AA60CC" w:rsidRPr="00AA60CC" w:rsidRDefault="00AA60CC" w:rsidP="00850C42">
            <w:pPr>
              <w:pStyle w:val="Body"/>
              <w:spacing w:after="120"/>
              <w:rPr>
                <w:sz w:val="22"/>
                <w:szCs w:val="22"/>
              </w:rPr>
            </w:pPr>
            <w:r>
              <w:rPr>
                <w:rFonts w:hint="eastAsia"/>
                <w:sz w:val="22"/>
                <w:szCs w:val="22"/>
              </w:rPr>
              <w:t> </w:t>
            </w:r>
          </w:p>
        </w:tc>
      </w:tr>
      <w:tr w:rsidR="00AA60CC" w:rsidRPr="00850C42" w14:paraId="356248DF" w14:textId="77777777" w:rsidTr="00A233F3">
        <w:trPr>
          <w:trHeight w:val="300"/>
        </w:trPr>
        <w:tc>
          <w:tcPr>
            <w:tcW w:w="6799" w:type="dxa"/>
            <w:shd w:val="clear" w:color="auto" w:fill="auto"/>
            <w:hideMark/>
          </w:tcPr>
          <w:p w14:paraId="505DA4C1" w14:textId="2C7FD892" w:rsidR="00AA60CC" w:rsidRPr="00AA60CC" w:rsidRDefault="00AA60CC" w:rsidP="00850C42">
            <w:pPr>
              <w:pStyle w:val="Body"/>
              <w:spacing w:after="120"/>
              <w:rPr>
                <w:sz w:val="22"/>
                <w:szCs w:val="22"/>
              </w:rPr>
            </w:pPr>
            <w:r>
              <w:rPr>
                <w:rFonts w:hint="eastAsia"/>
                <w:sz w:val="22"/>
                <w:szCs w:val="22"/>
              </w:rPr>
              <w:t xml:space="preserve">5.1 </w:t>
            </w:r>
            <w:r>
              <w:rPr>
                <w:rFonts w:hint="eastAsia"/>
                <w:sz w:val="22"/>
                <w:szCs w:val="22"/>
              </w:rPr>
              <w:t>是否有</w:t>
            </w:r>
            <w:r>
              <w:rPr>
                <w:rFonts w:hint="eastAsia"/>
                <w:b/>
                <w:bCs/>
                <w:sz w:val="22"/>
                <w:szCs w:val="22"/>
              </w:rPr>
              <w:t>举措来改善支持在</w:t>
            </w:r>
            <w:r>
              <w:rPr>
                <w:rFonts w:hint="eastAsia"/>
                <w:b/>
                <w:bCs/>
                <w:sz w:val="22"/>
                <w:szCs w:val="22"/>
              </w:rPr>
              <w:t>WRM</w:t>
            </w:r>
            <w:r>
              <w:rPr>
                <w:rFonts w:hint="eastAsia"/>
                <w:b/>
                <w:bCs/>
                <w:sz w:val="22"/>
                <w:szCs w:val="22"/>
              </w:rPr>
              <w:t>内将性别平等主流化的法律和体制环境</w:t>
            </w:r>
            <w:r>
              <w:rPr>
                <w:rFonts w:hint="eastAsia"/>
                <w:sz w:val="22"/>
                <w:szCs w:val="22"/>
              </w:rPr>
              <w:t>？</w:t>
            </w:r>
            <w:r>
              <w:rPr>
                <w:rFonts w:hint="eastAsia"/>
                <w:sz w:val="22"/>
                <w:szCs w:val="22"/>
              </w:rPr>
              <w:t>   </w:t>
            </w:r>
          </w:p>
        </w:tc>
        <w:tc>
          <w:tcPr>
            <w:tcW w:w="567" w:type="dxa"/>
            <w:shd w:val="clear" w:color="auto" w:fill="auto"/>
            <w:hideMark/>
          </w:tcPr>
          <w:p w14:paraId="338663B2"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45AB6680"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5B88173D"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0EF057BB" w14:textId="77777777" w:rsidR="00AA60CC" w:rsidRPr="00AA60CC" w:rsidRDefault="00AA60CC" w:rsidP="00850C42">
            <w:pPr>
              <w:pStyle w:val="Body"/>
              <w:spacing w:after="120"/>
              <w:rPr>
                <w:sz w:val="22"/>
                <w:szCs w:val="22"/>
              </w:rPr>
            </w:pPr>
            <w:r>
              <w:rPr>
                <w:rFonts w:hint="eastAsia"/>
                <w:sz w:val="22"/>
                <w:szCs w:val="22"/>
              </w:rPr>
              <w:t> </w:t>
            </w:r>
          </w:p>
        </w:tc>
      </w:tr>
      <w:tr w:rsidR="00032219" w:rsidRPr="00850C42" w14:paraId="75EB5CFC" w14:textId="77777777" w:rsidTr="00A233F3">
        <w:trPr>
          <w:trHeight w:val="300"/>
        </w:trPr>
        <w:tc>
          <w:tcPr>
            <w:tcW w:w="6799" w:type="dxa"/>
            <w:shd w:val="clear" w:color="auto" w:fill="auto"/>
          </w:tcPr>
          <w:p w14:paraId="3638DEDE" w14:textId="304FC203" w:rsidR="00032219" w:rsidRPr="00AA60CC" w:rsidRDefault="00032219" w:rsidP="00104EE2">
            <w:pPr>
              <w:pStyle w:val="Body"/>
              <w:spacing w:after="120"/>
              <w:rPr>
                <w:sz w:val="22"/>
                <w:szCs w:val="22"/>
              </w:rPr>
            </w:pPr>
            <w:r>
              <w:rPr>
                <w:rFonts w:hint="eastAsia"/>
                <w:sz w:val="22"/>
                <w:szCs w:val="22"/>
              </w:rPr>
              <w:t xml:space="preserve">5.2 </w:t>
            </w:r>
            <w:r>
              <w:rPr>
                <w:rFonts w:hint="eastAsia"/>
                <w:sz w:val="22"/>
                <w:szCs w:val="22"/>
              </w:rPr>
              <w:t>是否为</w:t>
            </w:r>
            <w:r>
              <w:rPr>
                <w:rFonts w:hint="eastAsia"/>
                <w:sz w:val="22"/>
                <w:szCs w:val="22"/>
              </w:rPr>
              <w:t>WRM</w:t>
            </w:r>
            <w:r>
              <w:rPr>
                <w:rFonts w:hint="eastAsia"/>
                <w:sz w:val="22"/>
                <w:szCs w:val="22"/>
              </w:rPr>
              <w:t>机构的工作人员制定了</w:t>
            </w:r>
            <w:r>
              <w:rPr>
                <w:rFonts w:hint="eastAsia"/>
                <w:b/>
                <w:bCs/>
                <w:sz w:val="22"/>
                <w:szCs w:val="22"/>
              </w:rPr>
              <w:t>关于</w:t>
            </w:r>
            <w:r>
              <w:rPr>
                <w:rFonts w:hint="eastAsia"/>
                <w:b/>
                <w:bCs/>
                <w:sz w:val="22"/>
                <w:szCs w:val="22"/>
              </w:rPr>
              <w:t>WRM</w:t>
            </w:r>
            <w:r>
              <w:rPr>
                <w:rFonts w:hint="eastAsia"/>
                <w:b/>
                <w:bCs/>
                <w:sz w:val="22"/>
                <w:szCs w:val="22"/>
              </w:rPr>
              <w:t>中性别平等主流化主题的提高认识和能力发展方案</w:t>
            </w:r>
            <w:r>
              <w:rPr>
                <w:rFonts w:hint="eastAsia"/>
                <w:sz w:val="22"/>
                <w:szCs w:val="22"/>
              </w:rPr>
              <w:t>？</w:t>
            </w:r>
            <w:r>
              <w:rPr>
                <w:rFonts w:hint="eastAsia"/>
                <w:sz w:val="22"/>
                <w:szCs w:val="22"/>
              </w:rPr>
              <w:t> </w:t>
            </w:r>
          </w:p>
        </w:tc>
        <w:tc>
          <w:tcPr>
            <w:tcW w:w="567" w:type="dxa"/>
            <w:shd w:val="clear" w:color="auto" w:fill="auto"/>
          </w:tcPr>
          <w:p w14:paraId="3ECAC17E" w14:textId="77777777" w:rsidR="00032219" w:rsidRPr="00AA60CC" w:rsidRDefault="00032219" w:rsidP="00104EE2">
            <w:pPr>
              <w:pStyle w:val="Body"/>
              <w:spacing w:after="120"/>
              <w:rPr>
                <w:sz w:val="22"/>
                <w:szCs w:val="22"/>
                <w:lang w:val="en-GB"/>
              </w:rPr>
            </w:pPr>
          </w:p>
        </w:tc>
        <w:tc>
          <w:tcPr>
            <w:tcW w:w="709" w:type="dxa"/>
            <w:shd w:val="clear" w:color="auto" w:fill="auto"/>
          </w:tcPr>
          <w:p w14:paraId="036DC642" w14:textId="77777777" w:rsidR="00032219" w:rsidRPr="00AA60CC" w:rsidRDefault="00032219" w:rsidP="00104EE2">
            <w:pPr>
              <w:pStyle w:val="Body"/>
              <w:spacing w:after="120"/>
              <w:rPr>
                <w:sz w:val="22"/>
                <w:szCs w:val="22"/>
                <w:lang w:val="en-GB"/>
              </w:rPr>
            </w:pPr>
          </w:p>
        </w:tc>
        <w:tc>
          <w:tcPr>
            <w:tcW w:w="425" w:type="dxa"/>
            <w:shd w:val="clear" w:color="auto" w:fill="auto"/>
          </w:tcPr>
          <w:p w14:paraId="255B9065" w14:textId="77777777" w:rsidR="00032219" w:rsidRPr="00AA60CC" w:rsidRDefault="00032219" w:rsidP="00104EE2">
            <w:pPr>
              <w:pStyle w:val="Body"/>
              <w:spacing w:after="120"/>
              <w:rPr>
                <w:sz w:val="22"/>
                <w:szCs w:val="22"/>
                <w:lang w:val="en-GB"/>
              </w:rPr>
            </w:pPr>
          </w:p>
        </w:tc>
        <w:tc>
          <w:tcPr>
            <w:tcW w:w="567" w:type="dxa"/>
            <w:shd w:val="clear" w:color="auto" w:fill="auto"/>
          </w:tcPr>
          <w:p w14:paraId="44BF31EE" w14:textId="77777777" w:rsidR="00032219" w:rsidRPr="00AA60CC" w:rsidRDefault="00032219" w:rsidP="00104EE2">
            <w:pPr>
              <w:pStyle w:val="Body"/>
              <w:spacing w:after="120"/>
              <w:rPr>
                <w:sz w:val="22"/>
                <w:szCs w:val="22"/>
                <w:lang w:val="en-GB"/>
              </w:rPr>
            </w:pPr>
          </w:p>
        </w:tc>
      </w:tr>
      <w:tr w:rsidR="00AA60CC" w:rsidRPr="00850C42" w14:paraId="4313FEB7" w14:textId="77777777" w:rsidTr="00A233F3">
        <w:trPr>
          <w:trHeight w:val="300"/>
        </w:trPr>
        <w:tc>
          <w:tcPr>
            <w:tcW w:w="6799" w:type="dxa"/>
            <w:shd w:val="clear" w:color="auto" w:fill="auto"/>
            <w:hideMark/>
          </w:tcPr>
          <w:p w14:paraId="169265BC" w14:textId="767BBD20" w:rsidR="00AA60CC" w:rsidRPr="00AA60CC" w:rsidRDefault="00AA60CC" w:rsidP="00850C42">
            <w:pPr>
              <w:pStyle w:val="Body"/>
              <w:spacing w:after="120"/>
              <w:rPr>
                <w:sz w:val="22"/>
                <w:szCs w:val="22"/>
              </w:rPr>
            </w:pPr>
            <w:r>
              <w:rPr>
                <w:rFonts w:hint="eastAsia"/>
                <w:sz w:val="22"/>
                <w:szCs w:val="22"/>
              </w:rPr>
              <w:t>5.3 WRM</w:t>
            </w:r>
            <w:r>
              <w:rPr>
                <w:rFonts w:hint="eastAsia"/>
                <w:sz w:val="22"/>
                <w:szCs w:val="22"/>
              </w:rPr>
              <w:t>机构内是否有</w:t>
            </w:r>
            <w:r>
              <w:rPr>
                <w:rFonts w:hint="eastAsia"/>
                <w:b/>
                <w:bCs/>
                <w:sz w:val="22"/>
                <w:szCs w:val="22"/>
              </w:rPr>
              <w:t>针对妇女能力发展</w:t>
            </w:r>
            <w:r>
              <w:rPr>
                <w:rFonts w:hint="eastAsia"/>
                <w:sz w:val="22"/>
                <w:szCs w:val="22"/>
              </w:rPr>
              <w:t>和赋权的</w:t>
            </w:r>
            <w:r>
              <w:rPr>
                <w:rFonts w:hint="eastAsia"/>
                <w:b/>
                <w:bCs/>
                <w:sz w:val="22"/>
                <w:szCs w:val="22"/>
              </w:rPr>
              <w:t>方案和倡议</w:t>
            </w:r>
            <w:r>
              <w:rPr>
                <w:rFonts w:hint="eastAsia"/>
                <w:sz w:val="22"/>
                <w:szCs w:val="22"/>
              </w:rPr>
              <w:t>？</w:t>
            </w:r>
            <w:r>
              <w:rPr>
                <w:rFonts w:hint="eastAsia"/>
                <w:sz w:val="22"/>
                <w:szCs w:val="22"/>
              </w:rPr>
              <w:t> </w:t>
            </w:r>
          </w:p>
        </w:tc>
        <w:tc>
          <w:tcPr>
            <w:tcW w:w="567" w:type="dxa"/>
            <w:shd w:val="clear" w:color="auto" w:fill="auto"/>
            <w:hideMark/>
          </w:tcPr>
          <w:p w14:paraId="0955A528" w14:textId="77777777" w:rsidR="00AA60CC" w:rsidRPr="00AA60CC" w:rsidRDefault="00AA60CC" w:rsidP="00850C42">
            <w:pPr>
              <w:pStyle w:val="Body"/>
              <w:spacing w:after="120"/>
              <w:rPr>
                <w:sz w:val="22"/>
                <w:szCs w:val="22"/>
              </w:rPr>
            </w:pPr>
            <w:r>
              <w:rPr>
                <w:rFonts w:hint="eastAsia"/>
                <w:sz w:val="22"/>
                <w:szCs w:val="22"/>
              </w:rPr>
              <w:t> </w:t>
            </w:r>
          </w:p>
        </w:tc>
        <w:tc>
          <w:tcPr>
            <w:tcW w:w="709" w:type="dxa"/>
            <w:shd w:val="clear" w:color="auto" w:fill="auto"/>
            <w:hideMark/>
          </w:tcPr>
          <w:p w14:paraId="35ADAA6D" w14:textId="77777777" w:rsidR="00AA60CC" w:rsidRPr="00AA60CC" w:rsidRDefault="00AA60CC" w:rsidP="00850C42">
            <w:pPr>
              <w:pStyle w:val="Body"/>
              <w:spacing w:after="120"/>
              <w:rPr>
                <w:sz w:val="22"/>
                <w:szCs w:val="22"/>
              </w:rPr>
            </w:pPr>
            <w:r>
              <w:rPr>
                <w:rFonts w:hint="eastAsia"/>
                <w:sz w:val="22"/>
                <w:szCs w:val="22"/>
              </w:rPr>
              <w:t> </w:t>
            </w:r>
          </w:p>
        </w:tc>
        <w:tc>
          <w:tcPr>
            <w:tcW w:w="425" w:type="dxa"/>
            <w:shd w:val="clear" w:color="auto" w:fill="auto"/>
            <w:hideMark/>
          </w:tcPr>
          <w:p w14:paraId="626FE898" w14:textId="77777777" w:rsidR="00AA60CC" w:rsidRPr="00AA60CC" w:rsidRDefault="00AA60CC" w:rsidP="00850C42">
            <w:pPr>
              <w:pStyle w:val="Body"/>
              <w:spacing w:after="120"/>
              <w:rPr>
                <w:sz w:val="22"/>
                <w:szCs w:val="22"/>
              </w:rPr>
            </w:pPr>
            <w:r>
              <w:rPr>
                <w:rFonts w:hint="eastAsia"/>
                <w:sz w:val="22"/>
                <w:szCs w:val="22"/>
              </w:rPr>
              <w:t> </w:t>
            </w:r>
          </w:p>
        </w:tc>
        <w:tc>
          <w:tcPr>
            <w:tcW w:w="567" w:type="dxa"/>
            <w:shd w:val="clear" w:color="auto" w:fill="auto"/>
            <w:hideMark/>
          </w:tcPr>
          <w:p w14:paraId="7A3AF69E" w14:textId="77777777" w:rsidR="00AA60CC" w:rsidRPr="00AA60CC" w:rsidRDefault="00AA60CC" w:rsidP="00850C42">
            <w:pPr>
              <w:pStyle w:val="Body"/>
              <w:spacing w:after="120"/>
              <w:rPr>
                <w:sz w:val="22"/>
                <w:szCs w:val="22"/>
              </w:rPr>
            </w:pPr>
            <w:r>
              <w:rPr>
                <w:rFonts w:hint="eastAsia"/>
                <w:sz w:val="22"/>
                <w:szCs w:val="22"/>
              </w:rPr>
              <w:t> </w:t>
            </w:r>
          </w:p>
        </w:tc>
      </w:tr>
      <w:tr w:rsidR="00032219" w:rsidRPr="00850C42" w14:paraId="5E451307" w14:textId="77777777" w:rsidTr="00A233F3">
        <w:trPr>
          <w:trHeight w:val="300"/>
        </w:trPr>
        <w:tc>
          <w:tcPr>
            <w:tcW w:w="6799" w:type="dxa"/>
            <w:shd w:val="clear" w:color="auto" w:fill="auto"/>
            <w:hideMark/>
          </w:tcPr>
          <w:p w14:paraId="711F7AEF" w14:textId="761481C3" w:rsidR="00032219" w:rsidRPr="00AA60CC" w:rsidRDefault="00032219" w:rsidP="00032219">
            <w:pPr>
              <w:pStyle w:val="Body"/>
              <w:spacing w:after="120"/>
              <w:rPr>
                <w:sz w:val="22"/>
                <w:szCs w:val="22"/>
              </w:rPr>
            </w:pPr>
            <w:r>
              <w:rPr>
                <w:rFonts w:hint="eastAsia"/>
                <w:sz w:val="22"/>
                <w:szCs w:val="22"/>
              </w:rPr>
              <w:t xml:space="preserve">5.4 </w:t>
            </w:r>
            <w:r>
              <w:rPr>
                <w:rFonts w:hint="eastAsia"/>
                <w:sz w:val="22"/>
                <w:szCs w:val="22"/>
              </w:rPr>
              <w:t>是否有运作良好的</w:t>
            </w:r>
            <w:r>
              <w:rPr>
                <w:rFonts w:hint="eastAsia"/>
                <w:b/>
                <w:bCs/>
                <w:sz w:val="22"/>
                <w:szCs w:val="22"/>
              </w:rPr>
              <w:t>知识交流网络、实践社区或其他女性</w:t>
            </w:r>
            <w:r>
              <w:rPr>
                <w:rFonts w:hint="eastAsia"/>
                <w:b/>
                <w:bCs/>
                <w:sz w:val="22"/>
                <w:szCs w:val="22"/>
              </w:rPr>
              <w:t>WRM</w:t>
            </w:r>
            <w:r>
              <w:rPr>
                <w:rFonts w:hint="eastAsia"/>
                <w:b/>
                <w:bCs/>
                <w:sz w:val="22"/>
                <w:szCs w:val="22"/>
              </w:rPr>
              <w:t>专业人员平台</w:t>
            </w:r>
            <w:r>
              <w:rPr>
                <w:rFonts w:hint="eastAsia"/>
                <w:sz w:val="22"/>
                <w:szCs w:val="22"/>
              </w:rPr>
              <w:t>，并得到相关</w:t>
            </w:r>
            <w:r>
              <w:rPr>
                <w:rFonts w:hint="eastAsia"/>
                <w:sz w:val="22"/>
                <w:szCs w:val="22"/>
              </w:rPr>
              <w:t>WRM</w:t>
            </w:r>
            <w:r>
              <w:rPr>
                <w:rFonts w:hint="eastAsia"/>
                <w:sz w:val="22"/>
                <w:szCs w:val="22"/>
              </w:rPr>
              <w:t>国家当局和机构的认可</w:t>
            </w:r>
            <w:r>
              <w:rPr>
                <w:rFonts w:hint="eastAsia"/>
                <w:sz w:val="22"/>
                <w:szCs w:val="22"/>
              </w:rPr>
              <w:t>/</w:t>
            </w:r>
            <w:r>
              <w:rPr>
                <w:rFonts w:hint="eastAsia"/>
                <w:sz w:val="22"/>
                <w:szCs w:val="22"/>
              </w:rPr>
              <w:t>利用</w:t>
            </w:r>
            <w:r>
              <w:rPr>
                <w:rFonts w:hint="eastAsia"/>
                <w:sz w:val="22"/>
                <w:szCs w:val="22"/>
              </w:rPr>
              <w:t>/</w:t>
            </w:r>
            <w:r>
              <w:rPr>
                <w:rFonts w:hint="eastAsia"/>
                <w:sz w:val="22"/>
                <w:szCs w:val="22"/>
              </w:rPr>
              <w:t>支持？</w:t>
            </w:r>
            <w:r>
              <w:rPr>
                <w:rFonts w:hint="eastAsia"/>
                <w:sz w:val="22"/>
                <w:szCs w:val="22"/>
              </w:rPr>
              <w:t> </w:t>
            </w:r>
          </w:p>
        </w:tc>
        <w:tc>
          <w:tcPr>
            <w:tcW w:w="567" w:type="dxa"/>
            <w:shd w:val="clear" w:color="auto" w:fill="auto"/>
            <w:hideMark/>
          </w:tcPr>
          <w:p w14:paraId="5FBC1577" w14:textId="77777777" w:rsidR="00032219" w:rsidRPr="00AA60CC" w:rsidRDefault="00032219" w:rsidP="00032219">
            <w:pPr>
              <w:pStyle w:val="Body"/>
              <w:spacing w:after="120"/>
              <w:rPr>
                <w:sz w:val="22"/>
                <w:szCs w:val="22"/>
              </w:rPr>
            </w:pPr>
            <w:r>
              <w:rPr>
                <w:rFonts w:hint="eastAsia"/>
                <w:sz w:val="22"/>
                <w:szCs w:val="22"/>
              </w:rPr>
              <w:t> </w:t>
            </w:r>
          </w:p>
        </w:tc>
        <w:tc>
          <w:tcPr>
            <w:tcW w:w="709" w:type="dxa"/>
            <w:shd w:val="clear" w:color="auto" w:fill="auto"/>
            <w:hideMark/>
          </w:tcPr>
          <w:p w14:paraId="4D904CC6" w14:textId="77777777" w:rsidR="00032219" w:rsidRPr="00AA60CC" w:rsidRDefault="00032219" w:rsidP="00032219">
            <w:pPr>
              <w:pStyle w:val="Body"/>
              <w:spacing w:after="120"/>
              <w:rPr>
                <w:sz w:val="22"/>
                <w:szCs w:val="22"/>
              </w:rPr>
            </w:pPr>
            <w:r>
              <w:rPr>
                <w:rFonts w:hint="eastAsia"/>
                <w:sz w:val="22"/>
                <w:szCs w:val="22"/>
              </w:rPr>
              <w:t> </w:t>
            </w:r>
          </w:p>
        </w:tc>
        <w:tc>
          <w:tcPr>
            <w:tcW w:w="425" w:type="dxa"/>
            <w:shd w:val="clear" w:color="auto" w:fill="auto"/>
            <w:hideMark/>
          </w:tcPr>
          <w:p w14:paraId="33DE19E7" w14:textId="77777777" w:rsidR="00032219" w:rsidRPr="00AA60CC" w:rsidRDefault="00032219" w:rsidP="00032219">
            <w:pPr>
              <w:pStyle w:val="Body"/>
              <w:spacing w:after="120"/>
              <w:rPr>
                <w:sz w:val="22"/>
                <w:szCs w:val="22"/>
              </w:rPr>
            </w:pPr>
            <w:r>
              <w:rPr>
                <w:rFonts w:hint="eastAsia"/>
                <w:sz w:val="22"/>
                <w:szCs w:val="22"/>
              </w:rPr>
              <w:t> </w:t>
            </w:r>
          </w:p>
        </w:tc>
        <w:tc>
          <w:tcPr>
            <w:tcW w:w="567" w:type="dxa"/>
            <w:shd w:val="clear" w:color="auto" w:fill="auto"/>
            <w:hideMark/>
          </w:tcPr>
          <w:p w14:paraId="6A9481D1" w14:textId="77777777" w:rsidR="00032219" w:rsidRPr="00AA60CC" w:rsidRDefault="00032219" w:rsidP="00032219">
            <w:pPr>
              <w:pStyle w:val="Body"/>
              <w:spacing w:after="120"/>
              <w:rPr>
                <w:sz w:val="22"/>
                <w:szCs w:val="22"/>
              </w:rPr>
            </w:pPr>
            <w:r>
              <w:rPr>
                <w:rFonts w:hint="eastAsia"/>
                <w:sz w:val="22"/>
                <w:szCs w:val="22"/>
              </w:rPr>
              <w:t> </w:t>
            </w:r>
          </w:p>
        </w:tc>
      </w:tr>
      <w:tr w:rsidR="00032219" w:rsidRPr="00850C42" w14:paraId="139EF88D" w14:textId="77777777" w:rsidTr="00A233F3">
        <w:trPr>
          <w:trHeight w:val="300"/>
        </w:trPr>
        <w:tc>
          <w:tcPr>
            <w:tcW w:w="6799" w:type="dxa"/>
            <w:shd w:val="clear" w:color="auto" w:fill="auto"/>
            <w:hideMark/>
          </w:tcPr>
          <w:p w14:paraId="1AF7E729" w14:textId="5462AAA3" w:rsidR="00032219" w:rsidRPr="00AA60CC" w:rsidRDefault="00032219" w:rsidP="00032219">
            <w:pPr>
              <w:pStyle w:val="Body"/>
              <w:spacing w:after="120"/>
              <w:rPr>
                <w:sz w:val="22"/>
                <w:szCs w:val="22"/>
              </w:rPr>
            </w:pPr>
            <w:r>
              <w:rPr>
                <w:rFonts w:hint="eastAsia"/>
                <w:sz w:val="22"/>
                <w:szCs w:val="22"/>
              </w:rPr>
              <w:t xml:space="preserve">5.5 </w:t>
            </w:r>
            <w:r>
              <w:rPr>
                <w:rFonts w:hint="eastAsia"/>
                <w:sz w:val="22"/>
                <w:szCs w:val="22"/>
              </w:rPr>
              <w:t>是否有</w:t>
            </w:r>
            <w:r>
              <w:rPr>
                <w:rFonts w:hint="eastAsia"/>
                <w:b/>
                <w:bCs/>
                <w:sz w:val="22"/>
                <w:szCs w:val="22"/>
              </w:rPr>
              <w:t>举措支持教育机构增加作为</w:t>
            </w:r>
            <w:r>
              <w:rPr>
                <w:rFonts w:hint="eastAsia"/>
                <w:b/>
                <w:bCs/>
                <w:sz w:val="22"/>
                <w:szCs w:val="22"/>
              </w:rPr>
              <w:t>WRM</w:t>
            </w:r>
            <w:r>
              <w:rPr>
                <w:rFonts w:hint="eastAsia"/>
                <w:b/>
                <w:bCs/>
                <w:sz w:val="22"/>
                <w:szCs w:val="22"/>
              </w:rPr>
              <w:t>其他相关领域的科学、技术、工程和数学相关学科的女生人数</w:t>
            </w:r>
            <w:r>
              <w:rPr>
                <w:rFonts w:hint="eastAsia"/>
                <w:sz w:val="22"/>
                <w:szCs w:val="22"/>
              </w:rPr>
              <w:t>？</w:t>
            </w:r>
            <w:r>
              <w:rPr>
                <w:rFonts w:hint="eastAsia"/>
                <w:sz w:val="22"/>
                <w:szCs w:val="22"/>
              </w:rPr>
              <w:t> </w:t>
            </w:r>
          </w:p>
        </w:tc>
        <w:tc>
          <w:tcPr>
            <w:tcW w:w="567" w:type="dxa"/>
            <w:shd w:val="clear" w:color="auto" w:fill="auto"/>
            <w:hideMark/>
          </w:tcPr>
          <w:p w14:paraId="336BCDC9" w14:textId="77777777" w:rsidR="00032219" w:rsidRPr="00AA60CC" w:rsidRDefault="00032219" w:rsidP="00032219">
            <w:pPr>
              <w:pStyle w:val="Body"/>
              <w:spacing w:after="120"/>
              <w:rPr>
                <w:sz w:val="22"/>
                <w:szCs w:val="22"/>
              </w:rPr>
            </w:pPr>
            <w:r>
              <w:rPr>
                <w:rFonts w:hint="eastAsia"/>
                <w:sz w:val="22"/>
                <w:szCs w:val="22"/>
              </w:rPr>
              <w:t> </w:t>
            </w:r>
          </w:p>
        </w:tc>
        <w:tc>
          <w:tcPr>
            <w:tcW w:w="709" w:type="dxa"/>
            <w:shd w:val="clear" w:color="auto" w:fill="auto"/>
            <w:hideMark/>
          </w:tcPr>
          <w:p w14:paraId="49C27335" w14:textId="77777777" w:rsidR="00032219" w:rsidRPr="00AA60CC" w:rsidRDefault="00032219" w:rsidP="00032219">
            <w:pPr>
              <w:pStyle w:val="Body"/>
              <w:spacing w:after="120"/>
              <w:rPr>
                <w:sz w:val="22"/>
                <w:szCs w:val="22"/>
              </w:rPr>
            </w:pPr>
            <w:r>
              <w:rPr>
                <w:rFonts w:hint="eastAsia"/>
                <w:sz w:val="22"/>
                <w:szCs w:val="22"/>
              </w:rPr>
              <w:t> </w:t>
            </w:r>
          </w:p>
        </w:tc>
        <w:tc>
          <w:tcPr>
            <w:tcW w:w="425" w:type="dxa"/>
            <w:shd w:val="clear" w:color="auto" w:fill="auto"/>
            <w:hideMark/>
          </w:tcPr>
          <w:p w14:paraId="43CA9444" w14:textId="77777777" w:rsidR="00032219" w:rsidRPr="00AA60CC" w:rsidRDefault="00032219" w:rsidP="00032219">
            <w:pPr>
              <w:pStyle w:val="Body"/>
              <w:spacing w:after="120"/>
              <w:rPr>
                <w:sz w:val="22"/>
                <w:szCs w:val="22"/>
              </w:rPr>
            </w:pPr>
            <w:r>
              <w:rPr>
                <w:rFonts w:hint="eastAsia"/>
                <w:sz w:val="22"/>
                <w:szCs w:val="22"/>
              </w:rPr>
              <w:t> </w:t>
            </w:r>
          </w:p>
        </w:tc>
        <w:tc>
          <w:tcPr>
            <w:tcW w:w="567" w:type="dxa"/>
            <w:shd w:val="clear" w:color="auto" w:fill="auto"/>
            <w:hideMark/>
          </w:tcPr>
          <w:p w14:paraId="4DA6D0A4" w14:textId="77777777" w:rsidR="00032219" w:rsidRPr="00AA60CC" w:rsidRDefault="00032219" w:rsidP="00032219">
            <w:pPr>
              <w:pStyle w:val="Body"/>
              <w:spacing w:after="120"/>
              <w:rPr>
                <w:sz w:val="22"/>
                <w:szCs w:val="22"/>
              </w:rPr>
            </w:pPr>
            <w:r>
              <w:rPr>
                <w:rFonts w:hint="eastAsia"/>
                <w:sz w:val="22"/>
                <w:szCs w:val="22"/>
              </w:rPr>
              <w:t> </w:t>
            </w:r>
          </w:p>
        </w:tc>
      </w:tr>
      <w:tr w:rsidR="00032219" w:rsidRPr="00850C42" w14:paraId="510FB457" w14:textId="77777777" w:rsidTr="609C7D5C">
        <w:trPr>
          <w:trHeight w:val="300"/>
        </w:trPr>
        <w:tc>
          <w:tcPr>
            <w:tcW w:w="9067" w:type="dxa"/>
            <w:gridSpan w:val="5"/>
            <w:shd w:val="clear" w:color="auto" w:fill="F2F2F2" w:themeFill="background1" w:themeFillShade="F2"/>
            <w:hideMark/>
          </w:tcPr>
          <w:p w14:paraId="1EBA491D" w14:textId="2D175AA5" w:rsidR="00032219" w:rsidRPr="00AA60CC" w:rsidRDefault="00032219" w:rsidP="00032219">
            <w:pPr>
              <w:pStyle w:val="Body"/>
              <w:spacing w:after="120"/>
              <w:rPr>
                <w:sz w:val="22"/>
                <w:szCs w:val="22"/>
              </w:rPr>
            </w:pPr>
            <w:r>
              <w:rPr>
                <w:rFonts w:hint="eastAsia"/>
                <w:i/>
                <w:iCs/>
                <w:sz w:val="22"/>
                <w:szCs w:val="22"/>
              </w:rPr>
              <w:t>意见（第</w:t>
            </w:r>
            <w:r>
              <w:rPr>
                <w:rFonts w:hint="eastAsia"/>
                <w:i/>
                <w:iCs/>
                <w:sz w:val="22"/>
                <w:szCs w:val="22"/>
              </w:rPr>
              <w:t>5</w:t>
            </w:r>
            <w:r>
              <w:rPr>
                <w:rFonts w:hint="eastAsia"/>
                <w:i/>
                <w:iCs/>
                <w:sz w:val="22"/>
                <w:szCs w:val="22"/>
              </w:rPr>
              <w:t>节：教育、能力发展、高级别承诺）：</w:t>
            </w:r>
          </w:p>
          <w:p w14:paraId="1481A34B" w14:textId="77777777" w:rsidR="00032219" w:rsidRDefault="00032219" w:rsidP="00032219">
            <w:pPr>
              <w:pStyle w:val="Body"/>
              <w:spacing w:after="120"/>
              <w:rPr>
                <w:sz w:val="22"/>
                <w:szCs w:val="22"/>
              </w:rPr>
            </w:pPr>
            <w:r>
              <w:rPr>
                <w:rFonts w:hint="eastAsia"/>
                <w:sz w:val="22"/>
                <w:szCs w:val="22"/>
              </w:rPr>
              <w:t> </w:t>
            </w:r>
          </w:p>
          <w:p w14:paraId="2C40E7F7" w14:textId="654B4ACE" w:rsidR="00032219" w:rsidRPr="00AA60CC" w:rsidRDefault="00032219" w:rsidP="00032219">
            <w:pPr>
              <w:pStyle w:val="Body"/>
              <w:spacing w:after="120"/>
              <w:rPr>
                <w:sz w:val="22"/>
                <w:szCs w:val="22"/>
                <w:lang w:val="en-GB"/>
              </w:rPr>
            </w:pPr>
          </w:p>
        </w:tc>
      </w:tr>
    </w:tbl>
    <w:p w14:paraId="6E068268" w14:textId="7454AEDB" w:rsidR="004F4F46" w:rsidRPr="003F44D2" w:rsidRDefault="004F4F46" w:rsidP="0077085E">
      <w:pPr>
        <w:pStyle w:val="Body"/>
        <w:rPr>
          <w:lang w:val="en-GB"/>
        </w:rPr>
      </w:pPr>
    </w:p>
    <w:sectPr w:rsidR="004F4F46" w:rsidRPr="003F44D2" w:rsidSect="00850C42">
      <w:headerReference w:type="default" r:id="rId13"/>
      <w:footerReference w:type="default" r:id="rId14"/>
      <w:headerReference w:type="first" r:id="rId15"/>
      <w:footerReference w:type="first" r:id="rId16"/>
      <w:endnotePr>
        <w:numFmt w:val="decimal"/>
      </w:endnotePr>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1FCF68" w14:textId="77777777" w:rsidR="002A5048" w:rsidRDefault="002A5048" w:rsidP="009819C7">
      <w:r>
        <w:separator/>
      </w:r>
    </w:p>
  </w:endnote>
  <w:endnote w:type="continuationSeparator" w:id="0">
    <w:p w14:paraId="097DE4F1" w14:textId="77777777" w:rsidR="002A5048" w:rsidRDefault="002A5048"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dy C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9E08A" w14:textId="23127ED7" w:rsidR="0019531E" w:rsidRPr="00382FD3" w:rsidRDefault="00345F82" w:rsidP="008D4B95">
    <w:pPr>
      <w:pStyle w:val="Footer"/>
      <w:rPr>
        <w:sz w:val="16"/>
        <w:szCs w:val="16"/>
      </w:rPr>
    </w:pPr>
    <w:r>
      <w:rPr>
        <w:rFonts w:hint="eastAsia"/>
        <w:noProof/>
        <w:sz w:val="16"/>
        <w:szCs w:val="16"/>
      </w:rPr>
      <w:drawing>
        <wp:anchor distT="0" distB="0" distL="114300" distR="114300" simplePos="0" relativeHeight="251658240" behindDoc="1" locked="0" layoutInCell="1" allowOverlap="1" wp14:anchorId="15905F45" wp14:editId="43D92966">
          <wp:simplePos x="0" y="0"/>
          <wp:positionH relativeFrom="column">
            <wp:posOffset>0</wp:posOffset>
          </wp:positionH>
          <wp:positionV relativeFrom="paragraph">
            <wp:posOffset>-307801</wp:posOffset>
          </wp:positionV>
          <wp:extent cx="5731510" cy="48260"/>
          <wp:effectExtent l="0" t="0" r="0" b="254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1">
                    <a:extLst>
                      <a:ext uri="{28A0092B-C50C-407E-A947-70E740481C1C}">
                        <a14:useLocalDpi xmlns:a14="http://schemas.microsoft.com/office/drawing/2010/main" val="0"/>
                      </a:ext>
                    </a:extLst>
                  </a:blip>
                  <a:stretch>
                    <a:fillRect/>
                  </a:stretch>
                </pic:blipFill>
                <pic:spPr>
                  <a:xfrm>
                    <a:off x="0" y="0"/>
                    <a:ext cx="5731510" cy="48260"/>
                  </a:xfrm>
                  <a:prstGeom prst="rect">
                    <a:avLst/>
                  </a:prstGeom>
                </pic:spPr>
              </pic:pic>
            </a:graphicData>
          </a:graphic>
          <wp14:sizeRelH relativeFrom="page">
            <wp14:pctWidth>0</wp14:pctWidth>
          </wp14:sizeRelH>
          <wp14:sizeRelV relativeFrom="page">
            <wp14:pctHeight>0</wp14:pctHeight>
          </wp14:sizeRelV>
        </wp:anchor>
      </w:drawing>
    </w:r>
    <w:r>
      <w:rPr>
        <w:rFonts w:hint="eastAsia"/>
        <w:sz w:val="16"/>
        <w:szCs w:val="16"/>
      </w:rPr>
      <w:t>水资源管理中的性别平等主流化</w:t>
    </w:r>
    <w:r>
      <w:rPr>
        <w:rFonts w:hint="eastAsia"/>
        <w:sz w:val="16"/>
        <w:szCs w:val="16"/>
      </w:rPr>
      <w:t xml:space="preserve"> </w:t>
    </w:r>
    <w:r>
      <w:rPr>
        <w:rFonts w:hint="eastAsia"/>
        <w:sz w:val="16"/>
        <w:szCs w:val="16"/>
      </w:rPr>
      <w:t>–</w:t>
    </w:r>
    <w:r>
      <w:rPr>
        <w:rFonts w:hint="eastAsia"/>
        <w:sz w:val="16"/>
        <w:szCs w:val="16"/>
      </w:rPr>
      <w:t xml:space="preserve"> </w:t>
    </w:r>
    <w:r>
      <w:rPr>
        <w:rFonts w:hint="eastAsia"/>
        <w:sz w:val="16"/>
        <w:szCs w:val="16"/>
      </w:rPr>
      <w:t>自愿检查清单</w:t>
    </w:r>
    <w:r>
      <w:rPr>
        <w:rFonts w:hint="eastAsia"/>
        <w:sz w:val="16"/>
        <w:szCs w:val="16"/>
      </w:rPr>
      <w:tab/>
    </w:r>
    <w:r w:rsidR="008D4B95" w:rsidRPr="008D4B95">
      <w:rPr>
        <w:rFonts w:hint="eastAsia"/>
        <w:sz w:val="16"/>
        <w:szCs w:val="16"/>
      </w:rPr>
      <w:fldChar w:fldCharType="begin"/>
    </w:r>
    <w:r w:rsidR="008D4B95" w:rsidRPr="008D4B95">
      <w:rPr>
        <w:rFonts w:hint="eastAsia"/>
        <w:sz w:val="16"/>
        <w:szCs w:val="16"/>
      </w:rPr>
      <w:instrText xml:space="preserve"> PAGE   \* MERGEFORMAT </w:instrText>
    </w:r>
    <w:r w:rsidR="008D4B95" w:rsidRPr="008D4B95">
      <w:rPr>
        <w:rFonts w:hint="eastAsia"/>
        <w:sz w:val="16"/>
        <w:szCs w:val="16"/>
      </w:rPr>
      <w:fldChar w:fldCharType="separate"/>
    </w:r>
    <w:r w:rsidR="008D4B95" w:rsidRPr="008D4B95">
      <w:rPr>
        <w:rFonts w:hint="eastAsia"/>
        <w:sz w:val="16"/>
        <w:szCs w:val="16"/>
      </w:rPr>
      <w:t>1</w:t>
    </w:r>
    <w:r w:rsidR="008D4B95" w:rsidRPr="008D4B95">
      <w:rPr>
        <w:rFonts w:hint="eastAsia"/>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4C48B5BA" w14:textId="77777777" w:rsidTr="3B89E51F">
      <w:trPr>
        <w:trHeight w:val="300"/>
      </w:trPr>
      <w:tc>
        <w:tcPr>
          <w:tcW w:w="3005" w:type="dxa"/>
        </w:tcPr>
        <w:p w14:paraId="488B2C8E" w14:textId="7A5C8AFD" w:rsidR="3B89E51F" w:rsidRDefault="3B89E51F" w:rsidP="3B89E51F">
          <w:pPr>
            <w:pStyle w:val="Header"/>
            <w:ind w:left="-115"/>
          </w:pPr>
        </w:p>
      </w:tc>
      <w:tc>
        <w:tcPr>
          <w:tcW w:w="3005" w:type="dxa"/>
        </w:tcPr>
        <w:p w14:paraId="0CAF128C" w14:textId="4AB30AEB" w:rsidR="3B89E51F" w:rsidRDefault="3B89E51F" w:rsidP="3B89E51F">
          <w:pPr>
            <w:pStyle w:val="Header"/>
            <w:jc w:val="center"/>
          </w:pPr>
        </w:p>
      </w:tc>
      <w:tc>
        <w:tcPr>
          <w:tcW w:w="3005" w:type="dxa"/>
        </w:tcPr>
        <w:p w14:paraId="06015410" w14:textId="1974E6A9" w:rsidR="3B89E51F" w:rsidRDefault="3B89E51F" w:rsidP="3B89E51F">
          <w:pPr>
            <w:pStyle w:val="Header"/>
            <w:ind w:right="-115"/>
            <w:jc w:val="right"/>
          </w:pPr>
        </w:p>
      </w:tc>
    </w:tr>
  </w:tbl>
  <w:p w14:paraId="38B02179" w14:textId="6218B78E" w:rsidR="3B89E51F" w:rsidRDefault="3B89E51F" w:rsidP="3B89E5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4F9E92" w14:textId="77777777" w:rsidR="002A5048" w:rsidRDefault="002A5048" w:rsidP="009819C7">
      <w:r>
        <w:separator/>
      </w:r>
    </w:p>
  </w:footnote>
  <w:footnote w:type="continuationSeparator" w:id="0">
    <w:p w14:paraId="363838EE" w14:textId="77777777" w:rsidR="002A5048" w:rsidRDefault="002A5048" w:rsidP="009819C7">
      <w:r>
        <w:continuationSeparator/>
      </w:r>
    </w:p>
  </w:footnote>
  <w:footnote w:id="1">
    <w:p w14:paraId="54CA3E10" w14:textId="63E40017" w:rsidR="007615D9" w:rsidRPr="00903E90" w:rsidRDefault="007615D9">
      <w:pPr>
        <w:pStyle w:val="FootnoteText"/>
        <w:rPr>
          <w:color w:val="12354E"/>
          <w:sz w:val="16"/>
          <w:szCs w:val="16"/>
        </w:rPr>
      </w:pPr>
      <w:r w:rsidRPr="00903E90">
        <w:rPr>
          <w:rStyle w:val="FootnoteReference"/>
          <w:color w:val="12354E"/>
          <w:sz w:val="16"/>
          <w:szCs w:val="16"/>
        </w:rPr>
        <w:footnoteRef/>
      </w:r>
      <w:r w:rsidRPr="00903E90">
        <w:rPr>
          <w:rFonts w:hint="eastAsia"/>
          <w:sz w:val="16"/>
          <w:szCs w:val="16"/>
        </w:rPr>
        <w:t xml:space="preserve"> </w:t>
      </w:r>
      <w:r w:rsidRPr="00903E90">
        <w:rPr>
          <w:rFonts w:hint="eastAsia"/>
          <w:sz w:val="16"/>
          <w:szCs w:val="16"/>
        </w:rPr>
        <w:t>水资源管理中的性别平等主流化是指以贯穿各领域的方式将性别平等观点充分纳入水资源规划、管理和决策中。性别平等主流化机制可以包括旨在实现</w:t>
      </w:r>
      <w:r w:rsidR="00AE785F">
        <w:rPr>
          <w:rFonts w:hint="eastAsia"/>
          <w:sz w:val="16"/>
          <w:szCs w:val="16"/>
        </w:rPr>
        <w:t>与</w:t>
      </w:r>
      <w:r w:rsidRPr="00903E90">
        <w:rPr>
          <w:rFonts w:hint="eastAsia"/>
          <w:sz w:val="16"/>
          <w:szCs w:val="16"/>
        </w:rPr>
        <w:t>水资源管理中的</w:t>
      </w:r>
      <w:r w:rsidR="00DB460F">
        <w:rPr>
          <w:rFonts w:hint="eastAsia"/>
          <w:sz w:val="16"/>
          <w:szCs w:val="16"/>
        </w:rPr>
        <w:t>平等</w:t>
      </w:r>
      <w:r w:rsidRPr="00903E90">
        <w:rPr>
          <w:rFonts w:hint="eastAsia"/>
          <w:sz w:val="16"/>
          <w:szCs w:val="16"/>
        </w:rPr>
        <w:t>参与、发言权和影响力有关的性别平等目标的框架、做法和工具（可持续发展目标</w:t>
      </w:r>
      <w:r w:rsidRPr="00903E90">
        <w:rPr>
          <w:rFonts w:hint="eastAsia"/>
          <w:sz w:val="16"/>
          <w:szCs w:val="16"/>
        </w:rPr>
        <w:t>6.5.1</w:t>
      </w:r>
      <w:r w:rsidRPr="00903E90">
        <w:rPr>
          <w:rFonts w:hint="eastAsia"/>
          <w:sz w:val="16"/>
          <w:szCs w:val="16"/>
        </w:rPr>
        <w:t>调查，见</w:t>
      </w:r>
      <w:hyperlink r:id="rId1" w:history="1">
        <w:r w:rsidRPr="00903E90">
          <w:rPr>
            <w:rStyle w:val="Hyperlink"/>
            <w:rFonts w:hint="eastAsia"/>
            <w:sz w:val="16"/>
            <w:szCs w:val="16"/>
          </w:rPr>
          <w:t>http://iwrmdataportal.unepdhi.org/</w:t>
        </w:r>
      </w:hyperlink>
      <w:r w:rsidRPr="00903E90">
        <w:rPr>
          <w:rFonts w:hint="eastAsia"/>
          <w:sz w:val="16"/>
          <w:szCs w:val="16"/>
        </w:rPr>
        <w:t>）。</w:t>
      </w:r>
    </w:p>
  </w:footnote>
  <w:footnote w:id="2">
    <w:p w14:paraId="071D5112" w14:textId="74479B08" w:rsidR="009E459E" w:rsidRPr="00903E90" w:rsidRDefault="009E459E">
      <w:pPr>
        <w:pStyle w:val="FootnoteText"/>
        <w:rPr>
          <w:sz w:val="16"/>
          <w:szCs w:val="16"/>
        </w:rPr>
      </w:pPr>
      <w:r w:rsidRPr="00903E90">
        <w:rPr>
          <w:rStyle w:val="FootnoteReference"/>
          <w:color w:val="12354E"/>
          <w:sz w:val="16"/>
          <w:szCs w:val="16"/>
        </w:rPr>
        <w:footnoteRef/>
      </w:r>
      <w:r w:rsidRPr="00903E90">
        <w:rPr>
          <w:rFonts w:hint="eastAsia"/>
          <w:color w:val="12354E"/>
          <w:sz w:val="16"/>
          <w:szCs w:val="16"/>
        </w:rPr>
        <w:t>完整的调查文件可从</w:t>
      </w:r>
      <w:r w:rsidRPr="00903E90">
        <w:rPr>
          <w:rFonts w:hint="eastAsia"/>
          <w:color w:val="12354E"/>
          <w:sz w:val="16"/>
          <w:szCs w:val="16"/>
        </w:rPr>
        <w:t>IWRM</w:t>
      </w:r>
      <w:r w:rsidRPr="00903E90">
        <w:rPr>
          <w:rFonts w:hint="eastAsia"/>
          <w:color w:val="12354E"/>
          <w:sz w:val="16"/>
          <w:szCs w:val="16"/>
        </w:rPr>
        <w:t>数据门户网站下载：</w:t>
      </w:r>
      <w:hyperlink r:id="rId2" w:history="1">
        <w:r w:rsidRPr="00903E90">
          <w:rPr>
            <w:rStyle w:val="Hyperlink"/>
            <w:rFonts w:hint="eastAsia"/>
            <w:sz w:val="16"/>
            <w:szCs w:val="16"/>
          </w:rPr>
          <w:t>http://iwrmdataportal.unepdhi.org/</w:t>
        </w:r>
      </w:hyperlink>
      <w:r w:rsidRPr="00903E90">
        <w:rPr>
          <w:rFonts w:hint="eastAsia"/>
          <w:sz w:val="16"/>
          <w:szCs w:val="16"/>
        </w:rPr>
        <w:t xml:space="preserve"> </w:t>
      </w:r>
    </w:p>
  </w:footnote>
  <w:footnote w:id="3">
    <w:p w14:paraId="1628534F" w14:textId="4B01E2C8" w:rsidR="00A515A8" w:rsidRPr="00903E90" w:rsidRDefault="00A515A8">
      <w:pPr>
        <w:pStyle w:val="FootnoteText"/>
        <w:rPr>
          <w:sz w:val="16"/>
          <w:szCs w:val="16"/>
        </w:rPr>
      </w:pPr>
      <w:r w:rsidRPr="00903E90">
        <w:rPr>
          <w:rStyle w:val="FootnoteReference"/>
          <w:color w:val="12354E"/>
          <w:sz w:val="16"/>
          <w:szCs w:val="16"/>
        </w:rPr>
        <w:footnoteRef/>
      </w:r>
      <w:r w:rsidRPr="00903E90">
        <w:rPr>
          <w:rFonts w:hint="eastAsia"/>
          <w:color w:val="12354E"/>
          <w:sz w:val="16"/>
          <w:szCs w:val="16"/>
        </w:rPr>
        <w:t>这份检查清单中的问题源自报告</w:t>
      </w:r>
      <w:r w:rsidRPr="00903E90">
        <w:rPr>
          <w:rFonts w:hint="eastAsia"/>
          <w:b/>
          <w:bCs/>
          <w:color w:val="12354E"/>
          <w:sz w:val="16"/>
          <w:szCs w:val="16"/>
        </w:rPr>
        <w:t>《推进水资源管理中的性别平等主流化》</w:t>
      </w:r>
      <w:r w:rsidRPr="00903E90">
        <w:rPr>
          <w:rFonts w:hint="eastAsia"/>
          <w:color w:val="12354E"/>
          <w:sz w:val="16"/>
          <w:szCs w:val="16"/>
        </w:rPr>
        <w:t>中提出的建议，该报告对主流化战略提供了进一步的指导和解释。</w:t>
      </w:r>
      <w:r w:rsidRPr="00903E90">
        <w:rPr>
          <w:rFonts w:hint="eastAsia"/>
          <w:sz w:val="16"/>
          <w:szCs w:val="16"/>
        </w:rPr>
        <w:t>该报告可在以下网址查阅：</w:t>
      </w:r>
      <w:hyperlink r:id="rId3" w:history="1">
        <w:r w:rsidRPr="00903E90">
          <w:rPr>
            <w:rStyle w:val="Hyperlink"/>
            <w:rFonts w:hint="eastAsia"/>
            <w:sz w:val="16"/>
            <w:szCs w:val="16"/>
          </w:rPr>
          <w:t>https://www.gwp.org/en/sdg6support/gender/</w:t>
        </w:r>
      </w:hyperlink>
      <w:r w:rsidRPr="00903E90">
        <w:rPr>
          <w:rFonts w:hint="eastAsia"/>
          <w:color w:val="12354E"/>
          <w:sz w:val="16"/>
          <w:szCs w:val="16"/>
        </w:rPr>
        <w:t xml:space="preserve"> </w:t>
      </w:r>
    </w:p>
  </w:footnote>
  <w:footnote w:id="4">
    <w:p w14:paraId="4B5AE1C7" w14:textId="33F31868" w:rsidR="002E2FAB" w:rsidRPr="00903E90" w:rsidRDefault="002E2FAB">
      <w:pPr>
        <w:pStyle w:val="FootnoteText"/>
        <w:rPr>
          <w:sz w:val="16"/>
          <w:szCs w:val="16"/>
        </w:rPr>
      </w:pPr>
      <w:r w:rsidRPr="00903E90">
        <w:rPr>
          <w:rStyle w:val="FootnoteReference"/>
          <w:color w:val="12354E"/>
          <w:sz w:val="16"/>
          <w:szCs w:val="16"/>
        </w:rPr>
        <w:footnoteRef/>
      </w:r>
      <w:r w:rsidRPr="00903E90">
        <w:rPr>
          <w:rFonts w:hint="eastAsia"/>
          <w:b/>
          <w:bCs/>
          <w:sz w:val="16"/>
          <w:szCs w:val="16"/>
        </w:rPr>
        <w:t>性别平等</w:t>
      </w:r>
      <w:r w:rsidRPr="00903E90">
        <w:rPr>
          <w:rFonts w:hint="eastAsia"/>
          <w:sz w:val="16"/>
          <w:szCs w:val="16"/>
        </w:rPr>
        <w:t>是指</w:t>
      </w:r>
      <w:r w:rsidR="00CF2597">
        <w:rPr>
          <w:rFonts w:hint="eastAsia"/>
          <w:sz w:val="16"/>
          <w:szCs w:val="16"/>
        </w:rPr>
        <w:t>各种各样的</w:t>
      </w:r>
      <w:r w:rsidRPr="00903E90">
        <w:rPr>
          <w:rFonts w:hint="eastAsia"/>
          <w:sz w:val="16"/>
          <w:szCs w:val="16"/>
        </w:rPr>
        <w:t>妇女和男子以及女童和男童享有平等的权利、责任和机会。</w:t>
      </w:r>
      <w:r w:rsidRPr="00903E90">
        <w:rPr>
          <w:rFonts w:hint="eastAsia"/>
          <w:color w:val="12354E"/>
          <w:sz w:val="16"/>
          <w:szCs w:val="16"/>
        </w:rPr>
        <w:t>性别平等意味着考虑到妇女和男子的利益、需求和优先事项，承认不同妇女和男子群体的多样性（联合国妇女署，</w:t>
      </w:r>
      <w:r w:rsidRPr="00903E90">
        <w:rPr>
          <w:rFonts w:hint="eastAsia"/>
          <w:color w:val="12354E"/>
          <w:sz w:val="16"/>
          <w:szCs w:val="16"/>
        </w:rPr>
        <w:t>2023</w:t>
      </w:r>
      <w:r w:rsidRPr="00903E90">
        <w:rPr>
          <w:rFonts w:hint="eastAsia"/>
          <w:color w:val="12354E"/>
          <w:sz w:val="16"/>
          <w:szCs w:val="16"/>
        </w:rPr>
        <w:t>：</w:t>
      </w:r>
      <w:hyperlink r:id="rId4" w:history="1">
        <w:r w:rsidRPr="00903E90">
          <w:rPr>
            <w:rStyle w:val="Hyperlink"/>
            <w:rFonts w:hint="eastAsia"/>
            <w:sz w:val="16"/>
            <w:szCs w:val="16"/>
          </w:rPr>
          <w:t>性别平等术语表）。</w:t>
        </w:r>
      </w:hyperlink>
    </w:p>
  </w:footnote>
  <w:footnote w:id="5">
    <w:p w14:paraId="7E2D8A2E" w14:textId="15C5AB98" w:rsidR="00155108" w:rsidRPr="00155108" w:rsidRDefault="00155108">
      <w:pPr>
        <w:pStyle w:val="FootnoteText"/>
      </w:pPr>
      <w:r w:rsidRPr="00903E90">
        <w:rPr>
          <w:rStyle w:val="FootnoteReference"/>
          <w:color w:val="12354E"/>
          <w:sz w:val="16"/>
          <w:szCs w:val="16"/>
        </w:rPr>
        <w:footnoteRef/>
      </w:r>
      <w:r w:rsidRPr="00903E90">
        <w:rPr>
          <w:rFonts w:hint="eastAsia"/>
          <w:b/>
          <w:bCs/>
          <w:color w:val="12354E"/>
          <w:sz w:val="16"/>
          <w:szCs w:val="16"/>
        </w:rPr>
        <w:t>WRM</w:t>
      </w:r>
      <w:r w:rsidRPr="00903E90">
        <w:rPr>
          <w:rFonts w:hint="eastAsia"/>
          <w:b/>
          <w:bCs/>
          <w:color w:val="12354E"/>
          <w:sz w:val="16"/>
          <w:szCs w:val="16"/>
        </w:rPr>
        <w:t>资金：</w:t>
      </w:r>
      <w:r w:rsidRPr="00903E90">
        <w:rPr>
          <w:rFonts w:hint="eastAsia"/>
          <w:color w:val="12354E"/>
          <w:sz w:val="16"/>
          <w:szCs w:val="16"/>
        </w:rPr>
        <w:t>水资源的拨款可列入若干预算类别中，或与政府资金有关的不同投资文件中。</w:t>
      </w:r>
      <w:r w:rsidRPr="00903E90">
        <w:rPr>
          <w:rFonts w:hint="eastAsia"/>
          <w:sz w:val="16"/>
          <w:szCs w:val="16"/>
        </w:rPr>
        <w:t>WRM</w:t>
      </w:r>
      <w:r w:rsidRPr="00903E90">
        <w:rPr>
          <w:rFonts w:hint="eastAsia"/>
          <w:sz w:val="16"/>
          <w:szCs w:val="16"/>
        </w:rPr>
        <w:t>或</w:t>
      </w:r>
      <w:r w:rsidRPr="00903E90">
        <w:rPr>
          <w:rFonts w:hint="eastAsia"/>
          <w:sz w:val="16"/>
          <w:szCs w:val="16"/>
        </w:rPr>
        <w:t>IWRM</w:t>
      </w:r>
      <w:r w:rsidRPr="00903E90">
        <w:rPr>
          <w:rFonts w:hint="eastAsia"/>
          <w:sz w:val="16"/>
          <w:szCs w:val="16"/>
        </w:rPr>
        <w:t>活动是指需要资金的水资源管理和治理活动，例如政策、法律制定和规划、机构强化、协调、利益攸关方参与、能力建设以及管理工具，如调查和研究、性别平等和环境评估、数据收集、监测等（摘自</w:t>
      </w:r>
      <w:r w:rsidRPr="00903E90">
        <w:rPr>
          <w:rFonts w:hint="eastAsia"/>
          <w:sz w:val="16"/>
          <w:szCs w:val="16"/>
        </w:rPr>
        <w:t>2023</w:t>
      </w:r>
      <w:r w:rsidRPr="00903E90">
        <w:rPr>
          <w:rFonts w:hint="eastAsia"/>
          <w:sz w:val="16"/>
          <w:szCs w:val="16"/>
        </w:rPr>
        <w:t>年可持续发展目标</w:t>
      </w:r>
      <w:r w:rsidRPr="00903E90">
        <w:rPr>
          <w:rFonts w:hint="eastAsia"/>
          <w:sz w:val="16"/>
          <w:szCs w:val="16"/>
        </w:rPr>
        <w:t>6.5.1</w:t>
      </w:r>
      <w:r w:rsidRPr="00903E90">
        <w:rPr>
          <w:rFonts w:hint="eastAsia"/>
          <w:sz w:val="16"/>
          <w:szCs w:val="16"/>
        </w:rPr>
        <w:t>调查，见</w:t>
      </w:r>
      <w:hyperlink r:id="rId5" w:history="1">
        <w:r w:rsidRPr="00903E90">
          <w:rPr>
            <w:rStyle w:val="Hyperlink"/>
            <w:rFonts w:hint="eastAsia"/>
            <w:sz w:val="16"/>
            <w:szCs w:val="16"/>
          </w:rPr>
          <w:t>http://iwrmdataportal.unepdhi.org/</w:t>
        </w:r>
      </w:hyperlink>
      <w:r w:rsidRPr="00903E90">
        <w:rPr>
          <w:rFonts w:hint="eastAsia"/>
          <w:sz w:val="16"/>
          <w:szCs w:val="16"/>
        </w:rPr>
        <w:t>）</w:t>
      </w:r>
      <w:r w:rsidRPr="00903E90">
        <w:rPr>
          <w:rFonts w:hint="eastAsia"/>
          <w:color w:val="12354E"/>
          <w:sz w:val="16"/>
          <w:szCs w:val="16"/>
        </w:rPr>
        <w:t xml:space="preserve"> </w:t>
      </w:r>
    </w:p>
  </w:footnote>
  <w:footnote w:id="6">
    <w:p w14:paraId="1405A6B9" w14:textId="17E4169C" w:rsidR="00297A2E" w:rsidRPr="00903E90" w:rsidRDefault="00297A2E">
      <w:pPr>
        <w:pStyle w:val="FootnoteText"/>
        <w:rPr>
          <w:sz w:val="16"/>
          <w:szCs w:val="16"/>
        </w:rPr>
      </w:pPr>
      <w:r w:rsidRPr="00903E90">
        <w:rPr>
          <w:rStyle w:val="FootnoteReference"/>
          <w:color w:val="12354E"/>
          <w:sz w:val="16"/>
          <w:szCs w:val="16"/>
        </w:rPr>
        <w:footnoteRef/>
      </w:r>
      <w:r w:rsidRPr="00903E90">
        <w:rPr>
          <w:rFonts w:hint="eastAsia"/>
          <w:b/>
          <w:bCs/>
          <w:color w:val="12354E"/>
          <w:sz w:val="16"/>
          <w:szCs w:val="16"/>
        </w:rPr>
        <w:t>官方发展援助</w:t>
      </w:r>
      <w:r w:rsidRPr="00903E90">
        <w:rPr>
          <w:rFonts w:hint="eastAsia"/>
          <w:color w:val="12354E"/>
          <w:sz w:val="16"/>
          <w:szCs w:val="16"/>
        </w:rPr>
        <w:t>是指促进和专门针对发展中国家经济发展和福利的政府援助（经合组织，</w:t>
      </w:r>
      <w:r w:rsidRPr="00903E90">
        <w:rPr>
          <w:rFonts w:hint="eastAsia"/>
          <w:color w:val="12354E"/>
          <w:sz w:val="16"/>
          <w:szCs w:val="16"/>
        </w:rPr>
        <w:t>2023</w:t>
      </w:r>
      <w:r w:rsidRPr="00903E90">
        <w:rPr>
          <w:rFonts w:hint="eastAsia"/>
          <w:color w:val="12354E"/>
          <w:sz w:val="16"/>
          <w:szCs w:val="16"/>
        </w:rPr>
        <w:t>：</w:t>
      </w:r>
      <w:hyperlink r:id="rId6" w:history="1">
        <w:r w:rsidRPr="00903E90">
          <w:rPr>
            <w:rStyle w:val="Hyperlink"/>
            <w:rFonts w:hint="eastAsia"/>
            <w:sz w:val="16"/>
            <w:szCs w:val="16"/>
          </w:rPr>
          <w:t>官方发展援助</w:t>
        </w:r>
      </w:hyperlink>
      <w:r w:rsidRPr="00903E90">
        <w:rPr>
          <w:rFonts w:hint="eastAsia"/>
          <w:sz w:val="16"/>
          <w:szCs w:val="16"/>
        </w:rPr>
        <w:t>）。</w:t>
      </w:r>
    </w:p>
  </w:footnote>
  <w:footnote w:id="7">
    <w:p w14:paraId="14F90EE9" w14:textId="4C821B1E" w:rsidR="00794A72" w:rsidRPr="00903E90" w:rsidRDefault="00794A72" w:rsidP="007F7182">
      <w:pPr>
        <w:pStyle w:val="EndnoteText"/>
        <w:rPr>
          <w:sz w:val="16"/>
          <w:szCs w:val="16"/>
        </w:rPr>
      </w:pPr>
      <w:r w:rsidRPr="00903E90">
        <w:rPr>
          <w:rStyle w:val="FootnoteReference"/>
          <w:color w:val="12354E"/>
          <w:sz w:val="16"/>
          <w:szCs w:val="16"/>
        </w:rPr>
        <w:footnoteRef/>
      </w:r>
      <w:r w:rsidRPr="00903E90">
        <w:rPr>
          <w:rFonts w:hint="eastAsia"/>
          <w:b/>
          <w:bCs/>
          <w:color w:val="12354E"/>
          <w:sz w:val="16"/>
          <w:szCs w:val="16"/>
        </w:rPr>
        <w:t>性别均等</w:t>
      </w:r>
      <w:r w:rsidRPr="00903E90">
        <w:rPr>
          <w:rFonts w:hint="eastAsia"/>
          <w:color w:val="12354E"/>
          <w:sz w:val="16"/>
          <w:szCs w:val="16"/>
        </w:rPr>
        <w:t>是一个数字概念，涉及妇女和男子、女童和男童在数量和比例上的相对平等。性别均等通常用某一指标的女性与男性数值的比率表示（联合国统计司，</w:t>
      </w:r>
      <w:r w:rsidRPr="00903E90">
        <w:rPr>
          <w:rFonts w:hint="eastAsia"/>
          <w:color w:val="12354E"/>
          <w:sz w:val="16"/>
          <w:szCs w:val="16"/>
        </w:rPr>
        <w:t>2016</w:t>
      </w:r>
      <w:r w:rsidRPr="00903E90">
        <w:rPr>
          <w:rFonts w:hint="eastAsia"/>
          <w:color w:val="12354E"/>
          <w:sz w:val="16"/>
          <w:szCs w:val="16"/>
        </w:rPr>
        <w:t>年：</w:t>
      </w:r>
      <w:hyperlink r:id="rId7" w:history="1">
        <w:r w:rsidRPr="00903E90">
          <w:rPr>
            <w:rStyle w:val="Hyperlink"/>
            <w:rFonts w:hint="eastAsia"/>
            <w:sz w:val="16"/>
            <w:szCs w:val="16"/>
          </w:rPr>
          <w:t>将性别平等观点纳入统计</w:t>
        </w:r>
      </w:hyperlink>
      <w:r w:rsidRPr="00903E90">
        <w:rPr>
          <w:rFonts w:hint="eastAsia"/>
          <w:sz w:val="16"/>
          <w:szCs w:val="16"/>
        </w:rPr>
        <w:t>）</w:t>
      </w:r>
    </w:p>
  </w:footnote>
  <w:footnote w:id="8">
    <w:p w14:paraId="449C986E" w14:textId="2CBF2981" w:rsidR="003B5F0A" w:rsidRPr="00EE5505" w:rsidRDefault="003B5F0A" w:rsidP="00290879">
      <w:pPr>
        <w:pStyle w:val="FootnoteText"/>
        <w:rPr>
          <w:color w:val="12354E"/>
        </w:rPr>
      </w:pPr>
      <w:r w:rsidRPr="00903E90">
        <w:rPr>
          <w:rStyle w:val="FootnoteReference"/>
          <w:color w:val="12354E"/>
          <w:sz w:val="16"/>
          <w:szCs w:val="16"/>
        </w:rPr>
        <w:footnoteRef/>
      </w:r>
      <w:r w:rsidRPr="00903E90">
        <w:rPr>
          <w:rFonts w:hint="eastAsia"/>
          <w:b/>
          <w:bCs/>
          <w:color w:val="12354E"/>
          <w:sz w:val="16"/>
          <w:szCs w:val="16"/>
        </w:rPr>
        <w:t>性别均衡的参与和代表</w:t>
      </w:r>
      <w:r w:rsidRPr="00903E90">
        <w:rPr>
          <w:rFonts w:hint="eastAsia"/>
          <w:color w:val="12354E"/>
          <w:sz w:val="16"/>
          <w:szCs w:val="16"/>
        </w:rPr>
        <w:t>是指实质性的代表：妇女是否能够在政策和法律制定中发挥实际影响，她们的意见是否与男性同行的意见一样受到重视。</w:t>
      </w:r>
      <w:r w:rsidRPr="00903E90">
        <w:rPr>
          <w:rStyle w:val="markedcontent"/>
          <w:rFonts w:hint="eastAsia"/>
          <w:color w:val="12354E"/>
          <w:sz w:val="16"/>
          <w:szCs w:val="16"/>
        </w:rPr>
        <w:t>实现性别均衡的代表性通常需要同时采取立法和政策举措，以增加愿意参与政治或公共生活的妇女人数，并在她们任职后促进其晋升</w:t>
      </w:r>
      <w:r w:rsidRPr="00903E90">
        <w:rPr>
          <w:rFonts w:hint="eastAsia"/>
          <w:color w:val="12354E"/>
          <w:sz w:val="16"/>
          <w:szCs w:val="16"/>
        </w:rPr>
        <w:t>（经合组织，</w:t>
      </w:r>
      <w:r w:rsidRPr="00903E90">
        <w:rPr>
          <w:rFonts w:hint="eastAsia"/>
          <w:color w:val="12354E"/>
          <w:sz w:val="16"/>
          <w:szCs w:val="16"/>
        </w:rPr>
        <w:t>2015</w:t>
      </w:r>
      <w:r w:rsidRPr="00903E90">
        <w:rPr>
          <w:rFonts w:hint="eastAsia"/>
          <w:color w:val="12354E"/>
          <w:sz w:val="16"/>
          <w:szCs w:val="16"/>
        </w:rPr>
        <w:t>年：</w:t>
      </w:r>
      <w:hyperlink r:id="rId8" w:history="1">
        <w:r w:rsidRPr="00903E90">
          <w:rPr>
            <w:rStyle w:val="Hyperlink"/>
            <w:rFonts w:hint="eastAsia"/>
            <w:sz w:val="16"/>
            <w:szCs w:val="16"/>
          </w:rPr>
          <w:t>经合组织性别平等主流化和实施工具包</w:t>
        </w:r>
      </w:hyperlink>
      <w:r w:rsidRPr="00903E90">
        <w:rPr>
          <w:rFonts w:hint="eastAsia"/>
          <w:sz w:val="16"/>
          <w:szCs w:val="16"/>
        </w:rPr>
        <w:t>）。</w:t>
      </w:r>
    </w:p>
  </w:footnote>
  <w:footnote w:id="9">
    <w:p w14:paraId="78B3E485" w14:textId="633F9620" w:rsidR="006F0100" w:rsidRPr="00903E90" w:rsidRDefault="006F0100">
      <w:pPr>
        <w:pStyle w:val="FootnoteText"/>
        <w:rPr>
          <w:sz w:val="16"/>
          <w:szCs w:val="16"/>
        </w:rPr>
      </w:pPr>
      <w:r w:rsidRPr="00903E90">
        <w:rPr>
          <w:rStyle w:val="FootnoteReference"/>
          <w:color w:val="12354E"/>
          <w:sz w:val="16"/>
          <w:szCs w:val="16"/>
        </w:rPr>
        <w:footnoteRef/>
      </w:r>
      <w:r w:rsidRPr="00903E90">
        <w:rPr>
          <w:rFonts w:hint="eastAsia"/>
          <w:b/>
          <w:bCs/>
          <w:color w:val="12354E"/>
          <w:sz w:val="16"/>
          <w:szCs w:val="16"/>
        </w:rPr>
        <w:t>有性别区分的指标或数据</w:t>
      </w:r>
      <w:r w:rsidRPr="00903E90">
        <w:rPr>
          <w:rFonts w:hint="eastAsia"/>
          <w:color w:val="12354E"/>
          <w:sz w:val="16"/>
          <w:szCs w:val="16"/>
        </w:rPr>
        <w:t>描述了明确要求按性别分类和</w:t>
      </w:r>
      <w:r w:rsidRPr="00903E90">
        <w:rPr>
          <w:rFonts w:hint="eastAsia"/>
          <w:color w:val="12354E"/>
          <w:sz w:val="16"/>
          <w:szCs w:val="16"/>
        </w:rPr>
        <w:t>/</w:t>
      </w:r>
      <w:r w:rsidRPr="00903E90">
        <w:rPr>
          <w:rFonts w:hint="eastAsia"/>
          <w:color w:val="12354E"/>
          <w:sz w:val="16"/>
          <w:szCs w:val="16"/>
        </w:rPr>
        <w:t>或将性别平等作为基本目标的指标或数据（妇女署，可持续发展目标的进展：</w:t>
      </w:r>
      <w:hyperlink r:id="rId9" w:history="1">
        <w:r w:rsidRPr="00903E90">
          <w:rPr>
            <w:rStyle w:val="Hyperlink"/>
            <w:rFonts w:hint="eastAsia"/>
            <w:sz w:val="16"/>
            <w:szCs w:val="16"/>
          </w:rPr>
          <w:t>2022</w:t>
        </w:r>
        <w:r w:rsidRPr="00903E90">
          <w:rPr>
            <w:rStyle w:val="Hyperlink"/>
            <w:rFonts w:hint="eastAsia"/>
            <w:sz w:val="16"/>
            <w:szCs w:val="16"/>
          </w:rPr>
          <w:t>年性别快照，</w:t>
        </w:r>
        <w:r w:rsidRPr="00903E90">
          <w:rPr>
            <w:rStyle w:val="Hyperlink"/>
            <w:rFonts w:hint="eastAsia"/>
            <w:sz w:val="16"/>
            <w:szCs w:val="16"/>
          </w:rPr>
          <w:t>2022</w:t>
        </w:r>
      </w:hyperlink>
      <w:r w:rsidRPr="00903E90">
        <w:rPr>
          <w:rFonts w:hint="eastAsia"/>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19531E" w:rsidRPr="00D21046" w:rsidRDefault="00345F82" w:rsidP="00ED744C">
    <w:pPr>
      <w:pStyle w:val="Header"/>
      <w:jc w:val="right"/>
      <w:rPr>
        <w:color w:val="323E4F" w:themeColor="text2" w:themeShade="BF"/>
        <w:sz w:val="16"/>
        <w:szCs w:val="16"/>
      </w:rPr>
    </w:pPr>
    <w:r>
      <w:rPr>
        <w:rFonts w:hint="eastAsia"/>
        <w:noProof/>
        <w:color w:val="323E4F" w:themeColor="text2" w:themeShade="BF"/>
        <w:sz w:val="16"/>
        <w:szCs w:val="16"/>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20B00024" w14:textId="77777777" w:rsidTr="3B89E51F">
      <w:trPr>
        <w:trHeight w:val="300"/>
      </w:trPr>
      <w:tc>
        <w:tcPr>
          <w:tcW w:w="3005" w:type="dxa"/>
        </w:tcPr>
        <w:p w14:paraId="4C4E4F89" w14:textId="37B810B7" w:rsidR="3B89E51F" w:rsidRDefault="3B89E51F" w:rsidP="3B89E51F">
          <w:pPr>
            <w:pStyle w:val="Header"/>
            <w:ind w:left="-115"/>
          </w:pPr>
        </w:p>
      </w:tc>
      <w:tc>
        <w:tcPr>
          <w:tcW w:w="3005" w:type="dxa"/>
        </w:tcPr>
        <w:p w14:paraId="49C91C16" w14:textId="429E59BF" w:rsidR="3B89E51F" w:rsidRDefault="3B89E51F" w:rsidP="3B89E51F">
          <w:pPr>
            <w:pStyle w:val="Header"/>
            <w:jc w:val="center"/>
          </w:pPr>
        </w:p>
      </w:tc>
      <w:tc>
        <w:tcPr>
          <w:tcW w:w="3005" w:type="dxa"/>
        </w:tcPr>
        <w:p w14:paraId="1001BEAA" w14:textId="7D6A62D6" w:rsidR="3B89E51F" w:rsidRDefault="3B89E51F" w:rsidP="3B89E51F">
          <w:pPr>
            <w:pStyle w:val="Header"/>
            <w:ind w:right="-115"/>
            <w:jc w:val="right"/>
          </w:pPr>
        </w:p>
      </w:tc>
    </w:tr>
  </w:tbl>
  <w:p w14:paraId="5EEFCE60" w14:textId="52B9C63F" w:rsidR="3B89E51F" w:rsidRDefault="3B89E51F" w:rsidP="3B89E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D0923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F803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244E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6A99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9A7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7684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1E71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40F2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FEC5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1EEB2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D4881"/>
    <w:multiLevelType w:val="hybridMultilevel"/>
    <w:tmpl w:val="98A09956"/>
    <w:lvl w:ilvl="0" w:tplc="F15E25D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19EFF1A"/>
    <w:multiLevelType w:val="hybridMultilevel"/>
    <w:tmpl w:val="6DF61308"/>
    <w:lvl w:ilvl="0" w:tplc="8164535A">
      <w:start w:val="1"/>
      <w:numFmt w:val="bullet"/>
      <w:lvlText w:val=""/>
      <w:lvlJc w:val="left"/>
      <w:pPr>
        <w:ind w:left="720" w:hanging="360"/>
      </w:pPr>
      <w:rPr>
        <w:rFonts w:ascii="Symbol" w:hAnsi="Symbol" w:hint="default"/>
      </w:rPr>
    </w:lvl>
    <w:lvl w:ilvl="1" w:tplc="222E82B8">
      <w:start w:val="1"/>
      <w:numFmt w:val="bullet"/>
      <w:lvlText w:val="o"/>
      <w:lvlJc w:val="left"/>
      <w:pPr>
        <w:ind w:left="1440" w:hanging="360"/>
      </w:pPr>
      <w:rPr>
        <w:rFonts w:ascii="Courier New" w:hAnsi="Courier New" w:hint="default"/>
      </w:rPr>
    </w:lvl>
    <w:lvl w:ilvl="2" w:tplc="2F509A04">
      <w:start w:val="1"/>
      <w:numFmt w:val="bullet"/>
      <w:lvlText w:val=""/>
      <w:lvlJc w:val="left"/>
      <w:pPr>
        <w:ind w:left="2160" w:hanging="360"/>
      </w:pPr>
      <w:rPr>
        <w:rFonts w:ascii="Wingdings" w:hAnsi="Wingdings" w:hint="default"/>
      </w:rPr>
    </w:lvl>
    <w:lvl w:ilvl="3" w:tplc="1BA04A52">
      <w:start w:val="1"/>
      <w:numFmt w:val="bullet"/>
      <w:lvlText w:val=""/>
      <w:lvlJc w:val="left"/>
      <w:pPr>
        <w:ind w:left="2880" w:hanging="360"/>
      </w:pPr>
      <w:rPr>
        <w:rFonts w:ascii="Symbol" w:hAnsi="Symbol" w:hint="default"/>
      </w:rPr>
    </w:lvl>
    <w:lvl w:ilvl="4" w:tplc="B254B2F0">
      <w:start w:val="1"/>
      <w:numFmt w:val="bullet"/>
      <w:lvlText w:val="o"/>
      <w:lvlJc w:val="left"/>
      <w:pPr>
        <w:ind w:left="3600" w:hanging="360"/>
      </w:pPr>
      <w:rPr>
        <w:rFonts w:ascii="Courier New" w:hAnsi="Courier New" w:hint="default"/>
      </w:rPr>
    </w:lvl>
    <w:lvl w:ilvl="5" w:tplc="39B8C9CA">
      <w:start w:val="1"/>
      <w:numFmt w:val="bullet"/>
      <w:lvlText w:val=""/>
      <w:lvlJc w:val="left"/>
      <w:pPr>
        <w:ind w:left="4320" w:hanging="360"/>
      </w:pPr>
      <w:rPr>
        <w:rFonts w:ascii="Wingdings" w:hAnsi="Wingdings" w:hint="default"/>
      </w:rPr>
    </w:lvl>
    <w:lvl w:ilvl="6" w:tplc="042EB064">
      <w:start w:val="1"/>
      <w:numFmt w:val="bullet"/>
      <w:lvlText w:val=""/>
      <w:lvlJc w:val="left"/>
      <w:pPr>
        <w:ind w:left="5040" w:hanging="360"/>
      </w:pPr>
      <w:rPr>
        <w:rFonts w:ascii="Symbol" w:hAnsi="Symbol" w:hint="default"/>
      </w:rPr>
    </w:lvl>
    <w:lvl w:ilvl="7" w:tplc="79121DC4">
      <w:start w:val="1"/>
      <w:numFmt w:val="bullet"/>
      <w:lvlText w:val="o"/>
      <w:lvlJc w:val="left"/>
      <w:pPr>
        <w:ind w:left="5760" w:hanging="360"/>
      </w:pPr>
      <w:rPr>
        <w:rFonts w:ascii="Courier New" w:hAnsi="Courier New" w:hint="default"/>
      </w:rPr>
    </w:lvl>
    <w:lvl w:ilvl="8" w:tplc="7278CBA2">
      <w:start w:val="1"/>
      <w:numFmt w:val="bullet"/>
      <w:lvlText w:val=""/>
      <w:lvlJc w:val="left"/>
      <w:pPr>
        <w:ind w:left="6480" w:hanging="360"/>
      </w:pPr>
      <w:rPr>
        <w:rFonts w:ascii="Wingdings" w:hAnsi="Wingdings" w:hint="default"/>
      </w:rPr>
    </w:lvl>
  </w:abstractNum>
  <w:abstractNum w:abstractNumId="12" w15:restartNumberingAfterBreak="0">
    <w:nsid w:val="19FF0F5A"/>
    <w:multiLevelType w:val="multilevel"/>
    <w:tmpl w:val="37D407B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2EDC6BF3"/>
    <w:multiLevelType w:val="hybridMultilevel"/>
    <w:tmpl w:val="1D1E5CBE"/>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9853CF"/>
    <w:multiLevelType w:val="hybridMultilevel"/>
    <w:tmpl w:val="5E2C327C"/>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8747DAF"/>
    <w:multiLevelType w:val="multilevel"/>
    <w:tmpl w:val="F69A3B6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B057626"/>
    <w:multiLevelType w:val="multilevel"/>
    <w:tmpl w:val="D354D5B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304242190">
    <w:abstractNumId w:val="11"/>
  </w:num>
  <w:num w:numId="2" w16cid:durableId="1297758277">
    <w:abstractNumId w:val="10"/>
  </w:num>
  <w:num w:numId="3" w16cid:durableId="1542590914">
    <w:abstractNumId w:val="17"/>
  </w:num>
  <w:num w:numId="4" w16cid:durableId="2087533195">
    <w:abstractNumId w:val="0"/>
  </w:num>
  <w:num w:numId="5" w16cid:durableId="1256205105">
    <w:abstractNumId w:val="1"/>
  </w:num>
  <w:num w:numId="6" w16cid:durableId="1735547151">
    <w:abstractNumId w:val="2"/>
  </w:num>
  <w:num w:numId="7" w16cid:durableId="483813473">
    <w:abstractNumId w:val="3"/>
  </w:num>
  <w:num w:numId="8" w16cid:durableId="1198010169">
    <w:abstractNumId w:val="8"/>
  </w:num>
  <w:num w:numId="9" w16cid:durableId="1955361386">
    <w:abstractNumId w:val="4"/>
  </w:num>
  <w:num w:numId="10" w16cid:durableId="254943735">
    <w:abstractNumId w:val="5"/>
  </w:num>
  <w:num w:numId="11" w16cid:durableId="971328386">
    <w:abstractNumId w:val="6"/>
  </w:num>
  <w:num w:numId="12" w16cid:durableId="554506226">
    <w:abstractNumId w:val="7"/>
  </w:num>
  <w:num w:numId="13" w16cid:durableId="1899246245">
    <w:abstractNumId w:val="9"/>
  </w:num>
  <w:num w:numId="14" w16cid:durableId="1697344782">
    <w:abstractNumId w:val="14"/>
  </w:num>
  <w:num w:numId="15" w16cid:durableId="941886848">
    <w:abstractNumId w:val="13"/>
  </w:num>
  <w:num w:numId="16" w16cid:durableId="553463926">
    <w:abstractNumId w:val="15"/>
  </w:num>
  <w:num w:numId="17" w16cid:durableId="153449046">
    <w:abstractNumId w:val="16"/>
  </w:num>
  <w:num w:numId="18" w16cid:durableId="4814597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clean"/>
  <w:defaultTabStop w:val="720"/>
  <w:characterSpacingControl w:val="doNotCompress"/>
  <w:hdrShapeDefaults>
    <o:shapedefaults v:ext="edit" spidmax="4097"/>
  </w:hdrShapeDefaults>
  <w:footnotePr>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3F19"/>
    <w:rsid w:val="00013A13"/>
    <w:rsid w:val="00014C14"/>
    <w:rsid w:val="00026F5A"/>
    <w:rsid w:val="00032219"/>
    <w:rsid w:val="000417D2"/>
    <w:rsid w:val="000421CD"/>
    <w:rsid w:val="00060EC4"/>
    <w:rsid w:val="00064C83"/>
    <w:rsid w:val="00072A4A"/>
    <w:rsid w:val="000741C2"/>
    <w:rsid w:val="000753E2"/>
    <w:rsid w:val="00086E00"/>
    <w:rsid w:val="00093603"/>
    <w:rsid w:val="000B57E1"/>
    <w:rsid w:val="000C284B"/>
    <w:rsid w:val="000C6D88"/>
    <w:rsid w:val="000F748F"/>
    <w:rsid w:val="00101A44"/>
    <w:rsid w:val="00103A4B"/>
    <w:rsid w:val="0011261C"/>
    <w:rsid w:val="00120855"/>
    <w:rsid w:val="001226CD"/>
    <w:rsid w:val="001236FA"/>
    <w:rsid w:val="0012460F"/>
    <w:rsid w:val="001348B4"/>
    <w:rsid w:val="001359BE"/>
    <w:rsid w:val="00137A02"/>
    <w:rsid w:val="001444DB"/>
    <w:rsid w:val="00151782"/>
    <w:rsid w:val="001549B3"/>
    <w:rsid w:val="00155108"/>
    <w:rsid w:val="00171B5C"/>
    <w:rsid w:val="00174110"/>
    <w:rsid w:val="00174129"/>
    <w:rsid w:val="0018574F"/>
    <w:rsid w:val="00187695"/>
    <w:rsid w:val="0019109F"/>
    <w:rsid w:val="001938CC"/>
    <w:rsid w:val="0019531E"/>
    <w:rsid w:val="0019594B"/>
    <w:rsid w:val="001A226E"/>
    <w:rsid w:val="001A5CE4"/>
    <w:rsid w:val="001B6341"/>
    <w:rsid w:val="001C4290"/>
    <w:rsid w:val="001C7CCF"/>
    <w:rsid w:val="001D4FE4"/>
    <w:rsid w:val="001D71EC"/>
    <w:rsid w:val="001E3DD4"/>
    <w:rsid w:val="001E4913"/>
    <w:rsid w:val="002176B0"/>
    <w:rsid w:val="002177D3"/>
    <w:rsid w:val="00217A87"/>
    <w:rsid w:val="002200EF"/>
    <w:rsid w:val="00224169"/>
    <w:rsid w:val="002335DA"/>
    <w:rsid w:val="00235F7A"/>
    <w:rsid w:val="00242C7B"/>
    <w:rsid w:val="00243145"/>
    <w:rsid w:val="00244D2A"/>
    <w:rsid w:val="0024551D"/>
    <w:rsid w:val="002456A2"/>
    <w:rsid w:val="00251491"/>
    <w:rsid w:val="00267D35"/>
    <w:rsid w:val="002729F8"/>
    <w:rsid w:val="002827E6"/>
    <w:rsid w:val="0028751E"/>
    <w:rsid w:val="00290879"/>
    <w:rsid w:val="00296D4E"/>
    <w:rsid w:val="002972BC"/>
    <w:rsid w:val="00297A2E"/>
    <w:rsid w:val="002A1C96"/>
    <w:rsid w:val="002A30EE"/>
    <w:rsid w:val="002A5048"/>
    <w:rsid w:val="002B08AA"/>
    <w:rsid w:val="002D031F"/>
    <w:rsid w:val="002D4607"/>
    <w:rsid w:val="002D4CF2"/>
    <w:rsid w:val="002D6112"/>
    <w:rsid w:val="002E2FAB"/>
    <w:rsid w:val="002E38BF"/>
    <w:rsid w:val="002F13BE"/>
    <w:rsid w:val="003056B4"/>
    <w:rsid w:val="00315F18"/>
    <w:rsid w:val="00321419"/>
    <w:rsid w:val="00322694"/>
    <w:rsid w:val="00325DB3"/>
    <w:rsid w:val="003274DB"/>
    <w:rsid w:val="00345F82"/>
    <w:rsid w:val="0034710D"/>
    <w:rsid w:val="00360FAA"/>
    <w:rsid w:val="00361655"/>
    <w:rsid w:val="00362E22"/>
    <w:rsid w:val="00363138"/>
    <w:rsid w:val="00370AB2"/>
    <w:rsid w:val="003731A5"/>
    <w:rsid w:val="003732C1"/>
    <w:rsid w:val="00382FD3"/>
    <w:rsid w:val="003867BA"/>
    <w:rsid w:val="003A7888"/>
    <w:rsid w:val="003B5F0A"/>
    <w:rsid w:val="003C0692"/>
    <w:rsid w:val="003C06F4"/>
    <w:rsid w:val="003C2E29"/>
    <w:rsid w:val="003D7EC1"/>
    <w:rsid w:val="003E17A0"/>
    <w:rsid w:val="003E2620"/>
    <w:rsid w:val="003F44D2"/>
    <w:rsid w:val="003F6568"/>
    <w:rsid w:val="00405023"/>
    <w:rsid w:val="00405460"/>
    <w:rsid w:val="004134D1"/>
    <w:rsid w:val="004141A9"/>
    <w:rsid w:val="004267D4"/>
    <w:rsid w:val="004309C0"/>
    <w:rsid w:val="00434331"/>
    <w:rsid w:val="00444243"/>
    <w:rsid w:val="0044534B"/>
    <w:rsid w:val="004500D5"/>
    <w:rsid w:val="00455766"/>
    <w:rsid w:val="0046798F"/>
    <w:rsid w:val="00483DB1"/>
    <w:rsid w:val="00485D3B"/>
    <w:rsid w:val="004A5D56"/>
    <w:rsid w:val="004C10EC"/>
    <w:rsid w:val="004D68E5"/>
    <w:rsid w:val="004D77D1"/>
    <w:rsid w:val="004F4F46"/>
    <w:rsid w:val="005004E0"/>
    <w:rsid w:val="00527C02"/>
    <w:rsid w:val="00530BA8"/>
    <w:rsid w:val="005410E9"/>
    <w:rsid w:val="005426D5"/>
    <w:rsid w:val="00543760"/>
    <w:rsid w:val="005458BB"/>
    <w:rsid w:val="00563966"/>
    <w:rsid w:val="0057073D"/>
    <w:rsid w:val="00573DEF"/>
    <w:rsid w:val="00577C5F"/>
    <w:rsid w:val="00586B17"/>
    <w:rsid w:val="005976AA"/>
    <w:rsid w:val="005976AE"/>
    <w:rsid w:val="005B11BC"/>
    <w:rsid w:val="005C0751"/>
    <w:rsid w:val="005C4351"/>
    <w:rsid w:val="005C5517"/>
    <w:rsid w:val="005C7E25"/>
    <w:rsid w:val="005D6D05"/>
    <w:rsid w:val="005D7A49"/>
    <w:rsid w:val="005E6318"/>
    <w:rsid w:val="005F178D"/>
    <w:rsid w:val="0060650B"/>
    <w:rsid w:val="006101CE"/>
    <w:rsid w:val="00611021"/>
    <w:rsid w:val="006114D9"/>
    <w:rsid w:val="00611810"/>
    <w:rsid w:val="00622966"/>
    <w:rsid w:val="00630F33"/>
    <w:rsid w:val="00637B19"/>
    <w:rsid w:val="00661762"/>
    <w:rsid w:val="00670D82"/>
    <w:rsid w:val="00677B9C"/>
    <w:rsid w:val="00686FA1"/>
    <w:rsid w:val="00692EF7"/>
    <w:rsid w:val="0069465E"/>
    <w:rsid w:val="0069472D"/>
    <w:rsid w:val="006A7BDE"/>
    <w:rsid w:val="006C4EC8"/>
    <w:rsid w:val="006D0208"/>
    <w:rsid w:val="006D18D1"/>
    <w:rsid w:val="006D2C9C"/>
    <w:rsid w:val="006E1F6F"/>
    <w:rsid w:val="006E2EAE"/>
    <w:rsid w:val="006E5A9D"/>
    <w:rsid w:val="006E6C7D"/>
    <w:rsid w:val="006F0100"/>
    <w:rsid w:val="006F203B"/>
    <w:rsid w:val="006F5130"/>
    <w:rsid w:val="00703E9E"/>
    <w:rsid w:val="007216EF"/>
    <w:rsid w:val="007221C3"/>
    <w:rsid w:val="0074182F"/>
    <w:rsid w:val="0074585A"/>
    <w:rsid w:val="007512D5"/>
    <w:rsid w:val="00753472"/>
    <w:rsid w:val="007615D9"/>
    <w:rsid w:val="007626D9"/>
    <w:rsid w:val="007635FD"/>
    <w:rsid w:val="00766902"/>
    <w:rsid w:val="0077085E"/>
    <w:rsid w:val="00773B25"/>
    <w:rsid w:val="00776948"/>
    <w:rsid w:val="00782FB1"/>
    <w:rsid w:val="00794A72"/>
    <w:rsid w:val="007955D1"/>
    <w:rsid w:val="007B2135"/>
    <w:rsid w:val="007C74D7"/>
    <w:rsid w:val="007E6CB6"/>
    <w:rsid w:val="007F2071"/>
    <w:rsid w:val="007F2931"/>
    <w:rsid w:val="007F7182"/>
    <w:rsid w:val="00806D35"/>
    <w:rsid w:val="008078E3"/>
    <w:rsid w:val="008249C5"/>
    <w:rsid w:val="0083485B"/>
    <w:rsid w:val="00844946"/>
    <w:rsid w:val="00847B0A"/>
    <w:rsid w:val="00850C42"/>
    <w:rsid w:val="008522C0"/>
    <w:rsid w:val="00861568"/>
    <w:rsid w:val="00895442"/>
    <w:rsid w:val="008A226E"/>
    <w:rsid w:val="008B4AB1"/>
    <w:rsid w:val="008B62D2"/>
    <w:rsid w:val="008B729C"/>
    <w:rsid w:val="008C39DC"/>
    <w:rsid w:val="008D0EDC"/>
    <w:rsid w:val="008D4B95"/>
    <w:rsid w:val="008E5D49"/>
    <w:rsid w:val="00902198"/>
    <w:rsid w:val="00903E90"/>
    <w:rsid w:val="009138B2"/>
    <w:rsid w:val="00913C95"/>
    <w:rsid w:val="009249F6"/>
    <w:rsid w:val="00926002"/>
    <w:rsid w:val="009271A8"/>
    <w:rsid w:val="00941FE0"/>
    <w:rsid w:val="009512B1"/>
    <w:rsid w:val="00956FAF"/>
    <w:rsid w:val="0096136B"/>
    <w:rsid w:val="009819C7"/>
    <w:rsid w:val="0098201F"/>
    <w:rsid w:val="00983050"/>
    <w:rsid w:val="00987A75"/>
    <w:rsid w:val="00987AF2"/>
    <w:rsid w:val="009A192A"/>
    <w:rsid w:val="009A1FB1"/>
    <w:rsid w:val="009B301B"/>
    <w:rsid w:val="009C0E75"/>
    <w:rsid w:val="009C625F"/>
    <w:rsid w:val="009D20C4"/>
    <w:rsid w:val="009E2618"/>
    <w:rsid w:val="009E459E"/>
    <w:rsid w:val="00A00F8E"/>
    <w:rsid w:val="00A04224"/>
    <w:rsid w:val="00A052EE"/>
    <w:rsid w:val="00A07C3D"/>
    <w:rsid w:val="00A17D75"/>
    <w:rsid w:val="00A233F3"/>
    <w:rsid w:val="00A2743C"/>
    <w:rsid w:val="00A43F19"/>
    <w:rsid w:val="00A515A8"/>
    <w:rsid w:val="00A5744D"/>
    <w:rsid w:val="00A62E05"/>
    <w:rsid w:val="00A76A59"/>
    <w:rsid w:val="00A8023E"/>
    <w:rsid w:val="00A86F47"/>
    <w:rsid w:val="00A91844"/>
    <w:rsid w:val="00A948E8"/>
    <w:rsid w:val="00A94D28"/>
    <w:rsid w:val="00AA0A79"/>
    <w:rsid w:val="00AA32D5"/>
    <w:rsid w:val="00AA3B8C"/>
    <w:rsid w:val="00AA60CC"/>
    <w:rsid w:val="00AC0882"/>
    <w:rsid w:val="00AC2500"/>
    <w:rsid w:val="00AC5148"/>
    <w:rsid w:val="00AD688F"/>
    <w:rsid w:val="00AE639C"/>
    <w:rsid w:val="00AE785F"/>
    <w:rsid w:val="00AF6624"/>
    <w:rsid w:val="00B0219D"/>
    <w:rsid w:val="00B06286"/>
    <w:rsid w:val="00B1309C"/>
    <w:rsid w:val="00B44CF8"/>
    <w:rsid w:val="00B610E7"/>
    <w:rsid w:val="00B63499"/>
    <w:rsid w:val="00B648F2"/>
    <w:rsid w:val="00B75397"/>
    <w:rsid w:val="00B870E9"/>
    <w:rsid w:val="00B87E82"/>
    <w:rsid w:val="00B9478B"/>
    <w:rsid w:val="00BA2343"/>
    <w:rsid w:val="00BB228D"/>
    <w:rsid w:val="00BB59AC"/>
    <w:rsid w:val="00BC198D"/>
    <w:rsid w:val="00BC4E36"/>
    <w:rsid w:val="00BC5008"/>
    <w:rsid w:val="00BC7C21"/>
    <w:rsid w:val="00BD2B7A"/>
    <w:rsid w:val="00BD67E1"/>
    <w:rsid w:val="00BE02D2"/>
    <w:rsid w:val="00BE250A"/>
    <w:rsid w:val="00BF0880"/>
    <w:rsid w:val="00BF1F60"/>
    <w:rsid w:val="00BF3E7E"/>
    <w:rsid w:val="00BF42DA"/>
    <w:rsid w:val="00BF63F2"/>
    <w:rsid w:val="00BF6897"/>
    <w:rsid w:val="00C0692F"/>
    <w:rsid w:val="00C140E8"/>
    <w:rsid w:val="00C1538A"/>
    <w:rsid w:val="00C31D43"/>
    <w:rsid w:val="00C321DD"/>
    <w:rsid w:val="00C3570A"/>
    <w:rsid w:val="00C40BCE"/>
    <w:rsid w:val="00C40C39"/>
    <w:rsid w:val="00C44F69"/>
    <w:rsid w:val="00C4762A"/>
    <w:rsid w:val="00C522C1"/>
    <w:rsid w:val="00C529F7"/>
    <w:rsid w:val="00C57792"/>
    <w:rsid w:val="00C604A2"/>
    <w:rsid w:val="00C61076"/>
    <w:rsid w:val="00C616F2"/>
    <w:rsid w:val="00C6411A"/>
    <w:rsid w:val="00C671AF"/>
    <w:rsid w:val="00C67AC8"/>
    <w:rsid w:val="00C76AB2"/>
    <w:rsid w:val="00C80215"/>
    <w:rsid w:val="00C95570"/>
    <w:rsid w:val="00CA4919"/>
    <w:rsid w:val="00CA6F27"/>
    <w:rsid w:val="00CB095F"/>
    <w:rsid w:val="00CB0B60"/>
    <w:rsid w:val="00CB2F59"/>
    <w:rsid w:val="00CC38CC"/>
    <w:rsid w:val="00CC54B2"/>
    <w:rsid w:val="00CF2597"/>
    <w:rsid w:val="00CF4283"/>
    <w:rsid w:val="00D15DEB"/>
    <w:rsid w:val="00D21046"/>
    <w:rsid w:val="00D22DEC"/>
    <w:rsid w:val="00D23B8B"/>
    <w:rsid w:val="00D24BC4"/>
    <w:rsid w:val="00D30B50"/>
    <w:rsid w:val="00D34B5B"/>
    <w:rsid w:val="00D35F00"/>
    <w:rsid w:val="00D37B0F"/>
    <w:rsid w:val="00D4243D"/>
    <w:rsid w:val="00D511F7"/>
    <w:rsid w:val="00D5386E"/>
    <w:rsid w:val="00D543E2"/>
    <w:rsid w:val="00D565F5"/>
    <w:rsid w:val="00D6270B"/>
    <w:rsid w:val="00D66112"/>
    <w:rsid w:val="00D7478A"/>
    <w:rsid w:val="00D76B83"/>
    <w:rsid w:val="00D805F0"/>
    <w:rsid w:val="00D83B26"/>
    <w:rsid w:val="00D8794C"/>
    <w:rsid w:val="00D91BD3"/>
    <w:rsid w:val="00D91D22"/>
    <w:rsid w:val="00DA2EB8"/>
    <w:rsid w:val="00DA544C"/>
    <w:rsid w:val="00DA7D4D"/>
    <w:rsid w:val="00DB3AEA"/>
    <w:rsid w:val="00DB460F"/>
    <w:rsid w:val="00DB607D"/>
    <w:rsid w:val="00DC307A"/>
    <w:rsid w:val="00DD3FE8"/>
    <w:rsid w:val="00DD67FE"/>
    <w:rsid w:val="00E12BD4"/>
    <w:rsid w:val="00E14463"/>
    <w:rsid w:val="00E2046B"/>
    <w:rsid w:val="00E224DE"/>
    <w:rsid w:val="00E25A49"/>
    <w:rsid w:val="00E33178"/>
    <w:rsid w:val="00E4269D"/>
    <w:rsid w:val="00E43F05"/>
    <w:rsid w:val="00E62B85"/>
    <w:rsid w:val="00E7286D"/>
    <w:rsid w:val="00E755AC"/>
    <w:rsid w:val="00E97B08"/>
    <w:rsid w:val="00E97FF6"/>
    <w:rsid w:val="00EA68BD"/>
    <w:rsid w:val="00EA778E"/>
    <w:rsid w:val="00EB2F57"/>
    <w:rsid w:val="00EC4F4C"/>
    <w:rsid w:val="00ED3FB6"/>
    <w:rsid w:val="00ED55C9"/>
    <w:rsid w:val="00ED62AA"/>
    <w:rsid w:val="00ED69F6"/>
    <w:rsid w:val="00ED744C"/>
    <w:rsid w:val="00EE5505"/>
    <w:rsid w:val="00EF1F09"/>
    <w:rsid w:val="00EF3504"/>
    <w:rsid w:val="00EF4042"/>
    <w:rsid w:val="00F13ED1"/>
    <w:rsid w:val="00F34FD9"/>
    <w:rsid w:val="00F4016A"/>
    <w:rsid w:val="00F52AAB"/>
    <w:rsid w:val="00F53CD4"/>
    <w:rsid w:val="00F65D82"/>
    <w:rsid w:val="00F71AB3"/>
    <w:rsid w:val="00F8592E"/>
    <w:rsid w:val="00FA283D"/>
    <w:rsid w:val="00FC02BE"/>
    <w:rsid w:val="00FD1BAA"/>
    <w:rsid w:val="00FD6EAF"/>
    <w:rsid w:val="00FE760D"/>
    <w:rsid w:val="027B3796"/>
    <w:rsid w:val="028EC3CB"/>
    <w:rsid w:val="03F8D686"/>
    <w:rsid w:val="0569B384"/>
    <w:rsid w:val="0DFA6439"/>
    <w:rsid w:val="0E6DE531"/>
    <w:rsid w:val="0F109E58"/>
    <w:rsid w:val="12772A90"/>
    <w:rsid w:val="13282DF7"/>
    <w:rsid w:val="136DFFD1"/>
    <w:rsid w:val="13F3E0FE"/>
    <w:rsid w:val="1DC2D330"/>
    <w:rsid w:val="1E3FCD89"/>
    <w:rsid w:val="25CDE515"/>
    <w:rsid w:val="29B023F6"/>
    <w:rsid w:val="2A17FFD2"/>
    <w:rsid w:val="2BB3D033"/>
    <w:rsid w:val="2C5E1C43"/>
    <w:rsid w:val="2CCA1431"/>
    <w:rsid w:val="2DC32FEE"/>
    <w:rsid w:val="2FA8C247"/>
    <w:rsid w:val="31191BBF"/>
    <w:rsid w:val="3206EA65"/>
    <w:rsid w:val="3429B34C"/>
    <w:rsid w:val="34502604"/>
    <w:rsid w:val="3A91A267"/>
    <w:rsid w:val="3B89E51F"/>
    <w:rsid w:val="3BD1E183"/>
    <w:rsid w:val="3DBC281C"/>
    <w:rsid w:val="4126F208"/>
    <w:rsid w:val="44690EB1"/>
    <w:rsid w:val="4A9DDDC3"/>
    <w:rsid w:val="51F30162"/>
    <w:rsid w:val="52543756"/>
    <w:rsid w:val="54A1B065"/>
    <w:rsid w:val="54C91A9F"/>
    <w:rsid w:val="5B2FB103"/>
    <w:rsid w:val="5D48F1B6"/>
    <w:rsid w:val="607B35A3"/>
    <w:rsid w:val="609C7D5C"/>
    <w:rsid w:val="63B2D665"/>
    <w:rsid w:val="66017EBB"/>
    <w:rsid w:val="7A2700DC"/>
    <w:rsid w:val="7AFC460E"/>
    <w:rsid w:val="7C66443F"/>
    <w:rsid w:val="7CF26EA9"/>
    <w:rsid w:val="7E219578"/>
    <w:rsid w:val="7EFA71FF"/>
    <w:rsid w:val="7FD38C2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basedOn w:val="Normal"/>
    <w:uiPriority w:val="34"/>
    <w:qFormat/>
    <w:rsid w:val="00530BA8"/>
    <w:pPr>
      <w:numPr>
        <w:numId w:val="3"/>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customStyle="1" w:styleId="normaltextrun">
    <w:name w:val="normaltextrun"/>
    <w:basedOn w:val="DefaultParagraphFont"/>
    <w:rsid w:val="00AA60CC"/>
  </w:style>
  <w:style w:type="paragraph" w:styleId="EndnoteText">
    <w:name w:val="endnote text"/>
    <w:basedOn w:val="Normal"/>
    <w:link w:val="EndnoteTextChar"/>
    <w:uiPriority w:val="99"/>
    <w:unhideWhenUsed/>
    <w:rsid w:val="00913C95"/>
    <w:rPr>
      <w:sz w:val="20"/>
      <w:szCs w:val="20"/>
    </w:rPr>
  </w:style>
  <w:style w:type="character" w:customStyle="1" w:styleId="EndnoteTextChar">
    <w:name w:val="Endnote Text Char"/>
    <w:basedOn w:val="DefaultParagraphFont"/>
    <w:link w:val="EndnoteText"/>
    <w:uiPriority w:val="99"/>
    <w:rsid w:val="00913C95"/>
    <w:rPr>
      <w:sz w:val="20"/>
      <w:szCs w:val="20"/>
    </w:rPr>
  </w:style>
  <w:style w:type="character" w:styleId="EndnoteReference">
    <w:name w:val="endnote reference"/>
    <w:basedOn w:val="DefaultParagraphFont"/>
    <w:uiPriority w:val="99"/>
    <w:semiHidden/>
    <w:unhideWhenUsed/>
    <w:rsid w:val="00913C95"/>
    <w:rPr>
      <w:vertAlign w:val="superscript"/>
    </w:rPr>
  </w:style>
  <w:style w:type="paragraph" w:styleId="FootnoteText">
    <w:name w:val="footnote text"/>
    <w:basedOn w:val="Normal"/>
    <w:link w:val="FootnoteTextChar"/>
    <w:uiPriority w:val="99"/>
    <w:semiHidden/>
    <w:unhideWhenUsed/>
    <w:rsid w:val="0034710D"/>
    <w:rPr>
      <w:sz w:val="20"/>
      <w:szCs w:val="20"/>
    </w:rPr>
  </w:style>
  <w:style w:type="character" w:customStyle="1" w:styleId="FootnoteTextChar">
    <w:name w:val="Footnote Text Char"/>
    <w:basedOn w:val="DefaultParagraphFont"/>
    <w:link w:val="FootnoteText"/>
    <w:uiPriority w:val="99"/>
    <w:semiHidden/>
    <w:rsid w:val="0034710D"/>
    <w:rPr>
      <w:sz w:val="20"/>
      <w:szCs w:val="20"/>
    </w:rPr>
  </w:style>
  <w:style w:type="character" w:styleId="CommentReference">
    <w:name w:val="annotation reference"/>
    <w:basedOn w:val="DefaultParagraphFont"/>
    <w:uiPriority w:val="99"/>
    <w:semiHidden/>
    <w:unhideWhenUsed/>
    <w:rsid w:val="0034710D"/>
    <w:rPr>
      <w:sz w:val="18"/>
      <w:szCs w:val="18"/>
    </w:rPr>
  </w:style>
  <w:style w:type="paragraph" w:styleId="Revision">
    <w:name w:val="Revision"/>
    <w:hidden/>
    <w:uiPriority w:val="99"/>
    <w:semiHidden/>
    <w:rsid w:val="00FD6EAF"/>
  </w:style>
  <w:style w:type="paragraph" w:styleId="CommentText">
    <w:name w:val="annotation text"/>
    <w:basedOn w:val="Normal"/>
    <w:link w:val="CommentTextChar"/>
    <w:uiPriority w:val="99"/>
    <w:unhideWhenUsed/>
    <w:rsid w:val="00B610E7"/>
    <w:rPr>
      <w:sz w:val="20"/>
      <w:szCs w:val="20"/>
    </w:rPr>
  </w:style>
  <w:style w:type="character" w:customStyle="1" w:styleId="CommentTextChar">
    <w:name w:val="Comment Text Char"/>
    <w:basedOn w:val="DefaultParagraphFont"/>
    <w:link w:val="CommentText"/>
    <w:uiPriority w:val="99"/>
    <w:rsid w:val="00B610E7"/>
    <w:rPr>
      <w:sz w:val="20"/>
      <w:szCs w:val="20"/>
    </w:rPr>
  </w:style>
  <w:style w:type="paragraph" w:styleId="CommentSubject">
    <w:name w:val="annotation subject"/>
    <w:basedOn w:val="CommentText"/>
    <w:next w:val="CommentText"/>
    <w:link w:val="CommentSubjectChar"/>
    <w:uiPriority w:val="99"/>
    <w:semiHidden/>
    <w:unhideWhenUsed/>
    <w:rsid w:val="00B610E7"/>
    <w:rPr>
      <w:b/>
      <w:bCs/>
    </w:rPr>
  </w:style>
  <w:style w:type="character" w:customStyle="1" w:styleId="CommentSubjectChar">
    <w:name w:val="Comment Subject Char"/>
    <w:basedOn w:val="CommentTextChar"/>
    <w:link w:val="CommentSubject"/>
    <w:uiPriority w:val="99"/>
    <w:semiHidden/>
    <w:rsid w:val="00B610E7"/>
    <w:rPr>
      <w:b/>
      <w:bCs/>
      <w:sz w:val="20"/>
      <w:szCs w:val="20"/>
    </w:rPr>
  </w:style>
  <w:style w:type="character" w:styleId="Hyperlink">
    <w:name w:val="Hyperlink"/>
    <w:basedOn w:val="DefaultParagraphFont"/>
    <w:uiPriority w:val="99"/>
    <w:unhideWhenUsed/>
    <w:rsid w:val="002A30EE"/>
    <w:rPr>
      <w:color w:val="8EC044" w:themeColor="hyperlink"/>
      <w:u w:val="single"/>
    </w:rPr>
  </w:style>
  <w:style w:type="character" w:styleId="UnresolvedMention">
    <w:name w:val="Unresolved Mention"/>
    <w:basedOn w:val="DefaultParagraphFont"/>
    <w:uiPriority w:val="99"/>
    <w:semiHidden/>
    <w:unhideWhenUsed/>
    <w:rsid w:val="002A30EE"/>
    <w:rPr>
      <w:color w:val="605E5C"/>
      <w:shd w:val="clear" w:color="auto" w:fill="E1DFDD"/>
    </w:rPr>
  </w:style>
  <w:style w:type="character" w:styleId="FootnoteReference">
    <w:name w:val="footnote reference"/>
    <w:basedOn w:val="DefaultParagraphFont"/>
    <w:uiPriority w:val="99"/>
    <w:semiHidden/>
    <w:unhideWhenUsed/>
    <w:rsid w:val="00543760"/>
    <w:rPr>
      <w:vertAlign w:val="superscript"/>
    </w:rPr>
  </w:style>
  <w:style w:type="character" w:styleId="FollowedHyperlink">
    <w:name w:val="FollowedHyperlink"/>
    <w:basedOn w:val="DefaultParagraphFont"/>
    <w:uiPriority w:val="99"/>
    <w:semiHidden/>
    <w:unhideWhenUsed/>
    <w:rsid w:val="00E25A49"/>
    <w:rPr>
      <w:color w:val="02615B" w:themeColor="followedHyperlink"/>
      <w:u w:val="single"/>
    </w:rPr>
  </w:style>
  <w:style w:type="character" w:customStyle="1" w:styleId="markedcontent">
    <w:name w:val="markedcontent"/>
    <w:basedOn w:val="DefaultParagraphFont"/>
    <w:rsid w:val="001B63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02341">
      <w:bodyDiv w:val="1"/>
      <w:marLeft w:val="0"/>
      <w:marRight w:val="0"/>
      <w:marTop w:val="0"/>
      <w:marBottom w:val="0"/>
      <w:divBdr>
        <w:top w:val="none" w:sz="0" w:space="0" w:color="auto"/>
        <w:left w:val="none" w:sz="0" w:space="0" w:color="auto"/>
        <w:bottom w:val="none" w:sz="0" w:space="0" w:color="auto"/>
        <w:right w:val="none" w:sz="0" w:space="0" w:color="auto"/>
      </w:divBdr>
      <w:divsChild>
        <w:div w:id="1901666888">
          <w:marLeft w:val="0"/>
          <w:marRight w:val="0"/>
          <w:marTop w:val="0"/>
          <w:marBottom w:val="0"/>
          <w:divBdr>
            <w:top w:val="none" w:sz="0" w:space="0" w:color="auto"/>
            <w:left w:val="none" w:sz="0" w:space="0" w:color="auto"/>
            <w:bottom w:val="none" w:sz="0" w:space="0" w:color="auto"/>
            <w:right w:val="none" w:sz="0" w:space="0" w:color="auto"/>
          </w:divBdr>
        </w:div>
        <w:div w:id="483544974">
          <w:marLeft w:val="0"/>
          <w:marRight w:val="0"/>
          <w:marTop w:val="0"/>
          <w:marBottom w:val="0"/>
          <w:divBdr>
            <w:top w:val="none" w:sz="0" w:space="0" w:color="auto"/>
            <w:left w:val="none" w:sz="0" w:space="0" w:color="auto"/>
            <w:bottom w:val="none" w:sz="0" w:space="0" w:color="auto"/>
            <w:right w:val="none" w:sz="0" w:space="0" w:color="auto"/>
          </w:divBdr>
        </w:div>
        <w:div w:id="1288119906">
          <w:marLeft w:val="0"/>
          <w:marRight w:val="0"/>
          <w:marTop w:val="0"/>
          <w:marBottom w:val="0"/>
          <w:divBdr>
            <w:top w:val="none" w:sz="0" w:space="0" w:color="auto"/>
            <w:left w:val="none" w:sz="0" w:space="0" w:color="auto"/>
            <w:bottom w:val="none" w:sz="0" w:space="0" w:color="auto"/>
            <w:right w:val="none" w:sz="0" w:space="0" w:color="auto"/>
          </w:divBdr>
        </w:div>
      </w:divsChild>
    </w:div>
    <w:div w:id="36204382">
      <w:bodyDiv w:val="1"/>
      <w:marLeft w:val="0"/>
      <w:marRight w:val="0"/>
      <w:marTop w:val="0"/>
      <w:marBottom w:val="0"/>
      <w:divBdr>
        <w:top w:val="none" w:sz="0" w:space="0" w:color="auto"/>
        <w:left w:val="none" w:sz="0" w:space="0" w:color="auto"/>
        <w:bottom w:val="none" w:sz="0" w:space="0" w:color="auto"/>
        <w:right w:val="none" w:sz="0" w:space="0" w:color="auto"/>
      </w:divBdr>
      <w:divsChild>
        <w:div w:id="1491368315">
          <w:marLeft w:val="0"/>
          <w:marRight w:val="0"/>
          <w:marTop w:val="0"/>
          <w:marBottom w:val="0"/>
          <w:divBdr>
            <w:top w:val="none" w:sz="0" w:space="0" w:color="auto"/>
            <w:left w:val="none" w:sz="0" w:space="0" w:color="auto"/>
            <w:bottom w:val="none" w:sz="0" w:space="0" w:color="auto"/>
            <w:right w:val="none" w:sz="0" w:space="0" w:color="auto"/>
          </w:divBdr>
          <w:divsChild>
            <w:div w:id="386995647">
              <w:marLeft w:val="0"/>
              <w:marRight w:val="0"/>
              <w:marTop w:val="0"/>
              <w:marBottom w:val="0"/>
              <w:divBdr>
                <w:top w:val="none" w:sz="0" w:space="0" w:color="auto"/>
                <w:left w:val="none" w:sz="0" w:space="0" w:color="auto"/>
                <w:bottom w:val="none" w:sz="0" w:space="0" w:color="auto"/>
                <w:right w:val="none" w:sz="0" w:space="0" w:color="auto"/>
              </w:divBdr>
            </w:div>
          </w:divsChild>
        </w:div>
        <w:div w:id="662203957">
          <w:marLeft w:val="0"/>
          <w:marRight w:val="0"/>
          <w:marTop w:val="0"/>
          <w:marBottom w:val="0"/>
          <w:divBdr>
            <w:top w:val="none" w:sz="0" w:space="0" w:color="auto"/>
            <w:left w:val="none" w:sz="0" w:space="0" w:color="auto"/>
            <w:bottom w:val="none" w:sz="0" w:space="0" w:color="auto"/>
            <w:right w:val="none" w:sz="0" w:space="0" w:color="auto"/>
          </w:divBdr>
          <w:divsChild>
            <w:div w:id="2145659407">
              <w:marLeft w:val="0"/>
              <w:marRight w:val="0"/>
              <w:marTop w:val="0"/>
              <w:marBottom w:val="0"/>
              <w:divBdr>
                <w:top w:val="none" w:sz="0" w:space="0" w:color="auto"/>
                <w:left w:val="none" w:sz="0" w:space="0" w:color="auto"/>
                <w:bottom w:val="none" w:sz="0" w:space="0" w:color="auto"/>
                <w:right w:val="none" w:sz="0" w:space="0" w:color="auto"/>
              </w:divBdr>
            </w:div>
          </w:divsChild>
        </w:div>
        <w:div w:id="651255700">
          <w:marLeft w:val="0"/>
          <w:marRight w:val="0"/>
          <w:marTop w:val="0"/>
          <w:marBottom w:val="0"/>
          <w:divBdr>
            <w:top w:val="none" w:sz="0" w:space="0" w:color="auto"/>
            <w:left w:val="none" w:sz="0" w:space="0" w:color="auto"/>
            <w:bottom w:val="none" w:sz="0" w:space="0" w:color="auto"/>
            <w:right w:val="none" w:sz="0" w:space="0" w:color="auto"/>
          </w:divBdr>
          <w:divsChild>
            <w:div w:id="368843358">
              <w:marLeft w:val="0"/>
              <w:marRight w:val="0"/>
              <w:marTop w:val="0"/>
              <w:marBottom w:val="0"/>
              <w:divBdr>
                <w:top w:val="none" w:sz="0" w:space="0" w:color="auto"/>
                <w:left w:val="none" w:sz="0" w:space="0" w:color="auto"/>
                <w:bottom w:val="none" w:sz="0" w:space="0" w:color="auto"/>
                <w:right w:val="none" w:sz="0" w:space="0" w:color="auto"/>
              </w:divBdr>
            </w:div>
          </w:divsChild>
        </w:div>
        <w:div w:id="1231187824">
          <w:marLeft w:val="0"/>
          <w:marRight w:val="0"/>
          <w:marTop w:val="0"/>
          <w:marBottom w:val="0"/>
          <w:divBdr>
            <w:top w:val="none" w:sz="0" w:space="0" w:color="auto"/>
            <w:left w:val="none" w:sz="0" w:space="0" w:color="auto"/>
            <w:bottom w:val="none" w:sz="0" w:space="0" w:color="auto"/>
            <w:right w:val="none" w:sz="0" w:space="0" w:color="auto"/>
          </w:divBdr>
          <w:divsChild>
            <w:div w:id="1316646842">
              <w:marLeft w:val="0"/>
              <w:marRight w:val="0"/>
              <w:marTop w:val="0"/>
              <w:marBottom w:val="0"/>
              <w:divBdr>
                <w:top w:val="none" w:sz="0" w:space="0" w:color="auto"/>
                <w:left w:val="none" w:sz="0" w:space="0" w:color="auto"/>
                <w:bottom w:val="none" w:sz="0" w:space="0" w:color="auto"/>
                <w:right w:val="none" w:sz="0" w:space="0" w:color="auto"/>
              </w:divBdr>
            </w:div>
          </w:divsChild>
        </w:div>
        <w:div w:id="929777292">
          <w:marLeft w:val="0"/>
          <w:marRight w:val="0"/>
          <w:marTop w:val="0"/>
          <w:marBottom w:val="0"/>
          <w:divBdr>
            <w:top w:val="none" w:sz="0" w:space="0" w:color="auto"/>
            <w:left w:val="none" w:sz="0" w:space="0" w:color="auto"/>
            <w:bottom w:val="none" w:sz="0" w:space="0" w:color="auto"/>
            <w:right w:val="none" w:sz="0" w:space="0" w:color="auto"/>
          </w:divBdr>
          <w:divsChild>
            <w:div w:id="1409184717">
              <w:marLeft w:val="0"/>
              <w:marRight w:val="0"/>
              <w:marTop w:val="0"/>
              <w:marBottom w:val="0"/>
              <w:divBdr>
                <w:top w:val="none" w:sz="0" w:space="0" w:color="auto"/>
                <w:left w:val="none" w:sz="0" w:space="0" w:color="auto"/>
                <w:bottom w:val="none" w:sz="0" w:space="0" w:color="auto"/>
                <w:right w:val="none" w:sz="0" w:space="0" w:color="auto"/>
              </w:divBdr>
            </w:div>
          </w:divsChild>
        </w:div>
        <w:div w:id="24061572">
          <w:marLeft w:val="0"/>
          <w:marRight w:val="0"/>
          <w:marTop w:val="0"/>
          <w:marBottom w:val="0"/>
          <w:divBdr>
            <w:top w:val="none" w:sz="0" w:space="0" w:color="auto"/>
            <w:left w:val="none" w:sz="0" w:space="0" w:color="auto"/>
            <w:bottom w:val="none" w:sz="0" w:space="0" w:color="auto"/>
            <w:right w:val="none" w:sz="0" w:space="0" w:color="auto"/>
          </w:divBdr>
          <w:divsChild>
            <w:div w:id="2063942664">
              <w:marLeft w:val="0"/>
              <w:marRight w:val="0"/>
              <w:marTop w:val="0"/>
              <w:marBottom w:val="0"/>
              <w:divBdr>
                <w:top w:val="none" w:sz="0" w:space="0" w:color="auto"/>
                <w:left w:val="none" w:sz="0" w:space="0" w:color="auto"/>
                <w:bottom w:val="none" w:sz="0" w:space="0" w:color="auto"/>
                <w:right w:val="none" w:sz="0" w:space="0" w:color="auto"/>
              </w:divBdr>
            </w:div>
          </w:divsChild>
        </w:div>
        <w:div w:id="1533611228">
          <w:marLeft w:val="0"/>
          <w:marRight w:val="0"/>
          <w:marTop w:val="0"/>
          <w:marBottom w:val="0"/>
          <w:divBdr>
            <w:top w:val="none" w:sz="0" w:space="0" w:color="auto"/>
            <w:left w:val="none" w:sz="0" w:space="0" w:color="auto"/>
            <w:bottom w:val="none" w:sz="0" w:space="0" w:color="auto"/>
            <w:right w:val="none" w:sz="0" w:space="0" w:color="auto"/>
          </w:divBdr>
          <w:divsChild>
            <w:div w:id="564726156">
              <w:marLeft w:val="0"/>
              <w:marRight w:val="0"/>
              <w:marTop w:val="0"/>
              <w:marBottom w:val="0"/>
              <w:divBdr>
                <w:top w:val="none" w:sz="0" w:space="0" w:color="auto"/>
                <w:left w:val="none" w:sz="0" w:space="0" w:color="auto"/>
                <w:bottom w:val="none" w:sz="0" w:space="0" w:color="auto"/>
                <w:right w:val="none" w:sz="0" w:space="0" w:color="auto"/>
              </w:divBdr>
            </w:div>
          </w:divsChild>
        </w:div>
        <w:div w:id="283658342">
          <w:marLeft w:val="0"/>
          <w:marRight w:val="0"/>
          <w:marTop w:val="0"/>
          <w:marBottom w:val="0"/>
          <w:divBdr>
            <w:top w:val="none" w:sz="0" w:space="0" w:color="auto"/>
            <w:left w:val="none" w:sz="0" w:space="0" w:color="auto"/>
            <w:bottom w:val="none" w:sz="0" w:space="0" w:color="auto"/>
            <w:right w:val="none" w:sz="0" w:space="0" w:color="auto"/>
          </w:divBdr>
          <w:divsChild>
            <w:div w:id="1706325991">
              <w:marLeft w:val="0"/>
              <w:marRight w:val="0"/>
              <w:marTop w:val="0"/>
              <w:marBottom w:val="0"/>
              <w:divBdr>
                <w:top w:val="none" w:sz="0" w:space="0" w:color="auto"/>
                <w:left w:val="none" w:sz="0" w:space="0" w:color="auto"/>
                <w:bottom w:val="none" w:sz="0" w:space="0" w:color="auto"/>
                <w:right w:val="none" w:sz="0" w:space="0" w:color="auto"/>
              </w:divBdr>
            </w:div>
          </w:divsChild>
        </w:div>
        <w:div w:id="1625697929">
          <w:marLeft w:val="0"/>
          <w:marRight w:val="0"/>
          <w:marTop w:val="0"/>
          <w:marBottom w:val="0"/>
          <w:divBdr>
            <w:top w:val="none" w:sz="0" w:space="0" w:color="auto"/>
            <w:left w:val="none" w:sz="0" w:space="0" w:color="auto"/>
            <w:bottom w:val="none" w:sz="0" w:space="0" w:color="auto"/>
            <w:right w:val="none" w:sz="0" w:space="0" w:color="auto"/>
          </w:divBdr>
          <w:divsChild>
            <w:div w:id="1520005">
              <w:marLeft w:val="0"/>
              <w:marRight w:val="0"/>
              <w:marTop w:val="0"/>
              <w:marBottom w:val="0"/>
              <w:divBdr>
                <w:top w:val="none" w:sz="0" w:space="0" w:color="auto"/>
                <w:left w:val="none" w:sz="0" w:space="0" w:color="auto"/>
                <w:bottom w:val="none" w:sz="0" w:space="0" w:color="auto"/>
                <w:right w:val="none" w:sz="0" w:space="0" w:color="auto"/>
              </w:divBdr>
            </w:div>
          </w:divsChild>
        </w:div>
        <w:div w:id="1164391495">
          <w:marLeft w:val="0"/>
          <w:marRight w:val="0"/>
          <w:marTop w:val="0"/>
          <w:marBottom w:val="0"/>
          <w:divBdr>
            <w:top w:val="none" w:sz="0" w:space="0" w:color="auto"/>
            <w:left w:val="none" w:sz="0" w:space="0" w:color="auto"/>
            <w:bottom w:val="none" w:sz="0" w:space="0" w:color="auto"/>
            <w:right w:val="none" w:sz="0" w:space="0" w:color="auto"/>
          </w:divBdr>
          <w:divsChild>
            <w:div w:id="1207915104">
              <w:marLeft w:val="0"/>
              <w:marRight w:val="0"/>
              <w:marTop w:val="0"/>
              <w:marBottom w:val="0"/>
              <w:divBdr>
                <w:top w:val="none" w:sz="0" w:space="0" w:color="auto"/>
                <w:left w:val="none" w:sz="0" w:space="0" w:color="auto"/>
                <w:bottom w:val="none" w:sz="0" w:space="0" w:color="auto"/>
                <w:right w:val="none" w:sz="0" w:space="0" w:color="auto"/>
              </w:divBdr>
            </w:div>
          </w:divsChild>
        </w:div>
        <w:div w:id="257059487">
          <w:marLeft w:val="0"/>
          <w:marRight w:val="0"/>
          <w:marTop w:val="0"/>
          <w:marBottom w:val="0"/>
          <w:divBdr>
            <w:top w:val="none" w:sz="0" w:space="0" w:color="auto"/>
            <w:left w:val="none" w:sz="0" w:space="0" w:color="auto"/>
            <w:bottom w:val="none" w:sz="0" w:space="0" w:color="auto"/>
            <w:right w:val="none" w:sz="0" w:space="0" w:color="auto"/>
          </w:divBdr>
          <w:divsChild>
            <w:div w:id="658382520">
              <w:marLeft w:val="0"/>
              <w:marRight w:val="0"/>
              <w:marTop w:val="0"/>
              <w:marBottom w:val="0"/>
              <w:divBdr>
                <w:top w:val="none" w:sz="0" w:space="0" w:color="auto"/>
                <w:left w:val="none" w:sz="0" w:space="0" w:color="auto"/>
                <w:bottom w:val="none" w:sz="0" w:space="0" w:color="auto"/>
                <w:right w:val="none" w:sz="0" w:space="0" w:color="auto"/>
              </w:divBdr>
            </w:div>
          </w:divsChild>
        </w:div>
        <w:div w:id="216286764">
          <w:marLeft w:val="0"/>
          <w:marRight w:val="0"/>
          <w:marTop w:val="0"/>
          <w:marBottom w:val="0"/>
          <w:divBdr>
            <w:top w:val="none" w:sz="0" w:space="0" w:color="auto"/>
            <w:left w:val="none" w:sz="0" w:space="0" w:color="auto"/>
            <w:bottom w:val="none" w:sz="0" w:space="0" w:color="auto"/>
            <w:right w:val="none" w:sz="0" w:space="0" w:color="auto"/>
          </w:divBdr>
          <w:divsChild>
            <w:div w:id="1914119731">
              <w:marLeft w:val="0"/>
              <w:marRight w:val="0"/>
              <w:marTop w:val="0"/>
              <w:marBottom w:val="0"/>
              <w:divBdr>
                <w:top w:val="none" w:sz="0" w:space="0" w:color="auto"/>
                <w:left w:val="none" w:sz="0" w:space="0" w:color="auto"/>
                <w:bottom w:val="none" w:sz="0" w:space="0" w:color="auto"/>
                <w:right w:val="none" w:sz="0" w:space="0" w:color="auto"/>
              </w:divBdr>
            </w:div>
          </w:divsChild>
        </w:div>
        <w:div w:id="499078653">
          <w:marLeft w:val="0"/>
          <w:marRight w:val="0"/>
          <w:marTop w:val="0"/>
          <w:marBottom w:val="0"/>
          <w:divBdr>
            <w:top w:val="none" w:sz="0" w:space="0" w:color="auto"/>
            <w:left w:val="none" w:sz="0" w:space="0" w:color="auto"/>
            <w:bottom w:val="none" w:sz="0" w:space="0" w:color="auto"/>
            <w:right w:val="none" w:sz="0" w:space="0" w:color="auto"/>
          </w:divBdr>
          <w:divsChild>
            <w:div w:id="718438036">
              <w:marLeft w:val="0"/>
              <w:marRight w:val="0"/>
              <w:marTop w:val="0"/>
              <w:marBottom w:val="0"/>
              <w:divBdr>
                <w:top w:val="none" w:sz="0" w:space="0" w:color="auto"/>
                <w:left w:val="none" w:sz="0" w:space="0" w:color="auto"/>
                <w:bottom w:val="none" w:sz="0" w:space="0" w:color="auto"/>
                <w:right w:val="none" w:sz="0" w:space="0" w:color="auto"/>
              </w:divBdr>
            </w:div>
          </w:divsChild>
        </w:div>
        <w:div w:id="1294869575">
          <w:marLeft w:val="0"/>
          <w:marRight w:val="0"/>
          <w:marTop w:val="0"/>
          <w:marBottom w:val="0"/>
          <w:divBdr>
            <w:top w:val="none" w:sz="0" w:space="0" w:color="auto"/>
            <w:left w:val="none" w:sz="0" w:space="0" w:color="auto"/>
            <w:bottom w:val="none" w:sz="0" w:space="0" w:color="auto"/>
            <w:right w:val="none" w:sz="0" w:space="0" w:color="auto"/>
          </w:divBdr>
          <w:divsChild>
            <w:div w:id="1726295255">
              <w:marLeft w:val="0"/>
              <w:marRight w:val="0"/>
              <w:marTop w:val="0"/>
              <w:marBottom w:val="0"/>
              <w:divBdr>
                <w:top w:val="none" w:sz="0" w:space="0" w:color="auto"/>
                <w:left w:val="none" w:sz="0" w:space="0" w:color="auto"/>
                <w:bottom w:val="none" w:sz="0" w:space="0" w:color="auto"/>
                <w:right w:val="none" w:sz="0" w:space="0" w:color="auto"/>
              </w:divBdr>
            </w:div>
          </w:divsChild>
        </w:div>
        <w:div w:id="2057050185">
          <w:marLeft w:val="0"/>
          <w:marRight w:val="0"/>
          <w:marTop w:val="0"/>
          <w:marBottom w:val="0"/>
          <w:divBdr>
            <w:top w:val="none" w:sz="0" w:space="0" w:color="auto"/>
            <w:left w:val="none" w:sz="0" w:space="0" w:color="auto"/>
            <w:bottom w:val="none" w:sz="0" w:space="0" w:color="auto"/>
            <w:right w:val="none" w:sz="0" w:space="0" w:color="auto"/>
          </w:divBdr>
          <w:divsChild>
            <w:div w:id="1314990416">
              <w:marLeft w:val="0"/>
              <w:marRight w:val="0"/>
              <w:marTop w:val="0"/>
              <w:marBottom w:val="0"/>
              <w:divBdr>
                <w:top w:val="none" w:sz="0" w:space="0" w:color="auto"/>
                <w:left w:val="none" w:sz="0" w:space="0" w:color="auto"/>
                <w:bottom w:val="none" w:sz="0" w:space="0" w:color="auto"/>
                <w:right w:val="none" w:sz="0" w:space="0" w:color="auto"/>
              </w:divBdr>
            </w:div>
          </w:divsChild>
        </w:div>
        <w:div w:id="1119571278">
          <w:marLeft w:val="0"/>
          <w:marRight w:val="0"/>
          <w:marTop w:val="0"/>
          <w:marBottom w:val="0"/>
          <w:divBdr>
            <w:top w:val="none" w:sz="0" w:space="0" w:color="auto"/>
            <w:left w:val="none" w:sz="0" w:space="0" w:color="auto"/>
            <w:bottom w:val="none" w:sz="0" w:space="0" w:color="auto"/>
            <w:right w:val="none" w:sz="0" w:space="0" w:color="auto"/>
          </w:divBdr>
          <w:divsChild>
            <w:div w:id="1131172855">
              <w:marLeft w:val="0"/>
              <w:marRight w:val="0"/>
              <w:marTop w:val="0"/>
              <w:marBottom w:val="0"/>
              <w:divBdr>
                <w:top w:val="none" w:sz="0" w:space="0" w:color="auto"/>
                <w:left w:val="none" w:sz="0" w:space="0" w:color="auto"/>
                <w:bottom w:val="none" w:sz="0" w:space="0" w:color="auto"/>
                <w:right w:val="none" w:sz="0" w:space="0" w:color="auto"/>
              </w:divBdr>
            </w:div>
          </w:divsChild>
        </w:div>
        <w:div w:id="1781534551">
          <w:marLeft w:val="0"/>
          <w:marRight w:val="0"/>
          <w:marTop w:val="0"/>
          <w:marBottom w:val="0"/>
          <w:divBdr>
            <w:top w:val="none" w:sz="0" w:space="0" w:color="auto"/>
            <w:left w:val="none" w:sz="0" w:space="0" w:color="auto"/>
            <w:bottom w:val="none" w:sz="0" w:space="0" w:color="auto"/>
            <w:right w:val="none" w:sz="0" w:space="0" w:color="auto"/>
          </w:divBdr>
          <w:divsChild>
            <w:div w:id="1212428004">
              <w:marLeft w:val="0"/>
              <w:marRight w:val="0"/>
              <w:marTop w:val="0"/>
              <w:marBottom w:val="0"/>
              <w:divBdr>
                <w:top w:val="none" w:sz="0" w:space="0" w:color="auto"/>
                <w:left w:val="none" w:sz="0" w:space="0" w:color="auto"/>
                <w:bottom w:val="none" w:sz="0" w:space="0" w:color="auto"/>
                <w:right w:val="none" w:sz="0" w:space="0" w:color="auto"/>
              </w:divBdr>
            </w:div>
          </w:divsChild>
        </w:div>
        <w:div w:id="206259572">
          <w:marLeft w:val="0"/>
          <w:marRight w:val="0"/>
          <w:marTop w:val="0"/>
          <w:marBottom w:val="0"/>
          <w:divBdr>
            <w:top w:val="none" w:sz="0" w:space="0" w:color="auto"/>
            <w:left w:val="none" w:sz="0" w:space="0" w:color="auto"/>
            <w:bottom w:val="none" w:sz="0" w:space="0" w:color="auto"/>
            <w:right w:val="none" w:sz="0" w:space="0" w:color="auto"/>
          </w:divBdr>
          <w:divsChild>
            <w:div w:id="382677866">
              <w:marLeft w:val="0"/>
              <w:marRight w:val="0"/>
              <w:marTop w:val="0"/>
              <w:marBottom w:val="0"/>
              <w:divBdr>
                <w:top w:val="none" w:sz="0" w:space="0" w:color="auto"/>
                <w:left w:val="none" w:sz="0" w:space="0" w:color="auto"/>
                <w:bottom w:val="none" w:sz="0" w:space="0" w:color="auto"/>
                <w:right w:val="none" w:sz="0" w:space="0" w:color="auto"/>
              </w:divBdr>
            </w:div>
          </w:divsChild>
        </w:div>
        <w:div w:id="521825852">
          <w:marLeft w:val="0"/>
          <w:marRight w:val="0"/>
          <w:marTop w:val="0"/>
          <w:marBottom w:val="0"/>
          <w:divBdr>
            <w:top w:val="none" w:sz="0" w:space="0" w:color="auto"/>
            <w:left w:val="none" w:sz="0" w:space="0" w:color="auto"/>
            <w:bottom w:val="none" w:sz="0" w:space="0" w:color="auto"/>
            <w:right w:val="none" w:sz="0" w:space="0" w:color="auto"/>
          </w:divBdr>
          <w:divsChild>
            <w:div w:id="315493351">
              <w:marLeft w:val="0"/>
              <w:marRight w:val="0"/>
              <w:marTop w:val="0"/>
              <w:marBottom w:val="0"/>
              <w:divBdr>
                <w:top w:val="none" w:sz="0" w:space="0" w:color="auto"/>
                <w:left w:val="none" w:sz="0" w:space="0" w:color="auto"/>
                <w:bottom w:val="none" w:sz="0" w:space="0" w:color="auto"/>
                <w:right w:val="none" w:sz="0" w:space="0" w:color="auto"/>
              </w:divBdr>
            </w:div>
          </w:divsChild>
        </w:div>
        <w:div w:id="688027560">
          <w:marLeft w:val="0"/>
          <w:marRight w:val="0"/>
          <w:marTop w:val="0"/>
          <w:marBottom w:val="0"/>
          <w:divBdr>
            <w:top w:val="none" w:sz="0" w:space="0" w:color="auto"/>
            <w:left w:val="none" w:sz="0" w:space="0" w:color="auto"/>
            <w:bottom w:val="none" w:sz="0" w:space="0" w:color="auto"/>
            <w:right w:val="none" w:sz="0" w:space="0" w:color="auto"/>
          </w:divBdr>
          <w:divsChild>
            <w:div w:id="652032235">
              <w:marLeft w:val="0"/>
              <w:marRight w:val="0"/>
              <w:marTop w:val="0"/>
              <w:marBottom w:val="0"/>
              <w:divBdr>
                <w:top w:val="none" w:sz="0" w:space="0" w:color="auto"/>
                <w:left w:val="none" w:sz="0" w:space="0" w:color="auto"/>
                <w:bottom w:val="none" w:sz="0" w:space="0" w:color="auto"/>
                <w:right w:val="none" w:sz="0" w:space="0" w:color="auto"/>
              </w:divBdr>
            </w:div>
          </w:divsChild>
        </w:div>
        <w:div w:id="1619071338">
          <w:marLeft w:val="0"/>
          <w:marRight w:val="0"/>
          <w:marTop w:val="0"/>
          <w:marBottom w:val="0"/>
          <w:divBdr>
            <w:top w:val="none" w:sz="0" w:space="0" w:color="auto"/>
            <w:left w:val="none" w:sz="0" w:space="0" w:color="auto"/>
            <w:bottom w:val="none" w:sz="0" w:space="0" w:color="auto"/>
            <w:right w:val="none" w:sz="0" w:space="0" w:color="auto"/>
          </w:divBdr>
          <w:divsChild>
            <w:div w:id="450052243">
              <w:marLeft w:val="0"/>
              <w:marRight w:val="0"/>
              <w:marTop w:val="0"/>
              <w:marBottom w:val="0"/>
              <w:divBdr>
                <w:top w:val="none" w:sz="0" w:space="0" w:color="auto"/>
                <w:left w:val="none" w:sz="0" w:space="0" w:color="auto"/>
                <w:bottom w:val="none" w:sz="0" w:space="0" w:color="auto"/>
                <w:right w:val="none" w:sz="0" w:space="0" w:color="auto"/>
              </w:divBdr>
            </w:div>
          </w:divsChild>
        </w:div>
        <w:div w:id="1005598011">
          <w:marLeft w:val="0"/>
          <w:marRight w:val="0"/>
          <w:marTop w:val="0"/>
          <w:marBottom w:val="0"/>
          <w:divBdr>
            <w:top w:val="none" w:sz="0" w:space="0" w:color="auto"/>
            <w:left w:val="none" w:sz="0" w:space="0" w:color="auto"/>
            <w:bottom w:val="none" w:sz="0" w:space="0" w:color="auto"/>
            <w:right w:val="none" w:sz="0" w:space="0" w:color="auto"/>
          </w:divBdr>
          <w:divsChild>
            <w:div w:id="432554190">
              <w:marLeft w:val="0"/>
              <w:marRight w:val="0"/>
              <w:marTop w:val="0"/>
              <w:marBottom w:val="0"/>
              <w:divBdr>
                <w:top w:val="none" w:sz="0" w:space="0" w:color="auto"/>
                <w:left w:val="none" w:sz="0" w:space="0" w:color="auto"/>
                <w:bottom w:val="none" w:sz="0" w:space="0" w:color="auto"/>
                <w:right w:val="none" w:sz="0" w:space="0" w:color="auto"/>
              </w:divBdr>
            </w:div>
          </w:divsChild>
        </w:div>
        <w:div w:id="1953633087">
          <w:marLeft w:val="0"/>
          <w:marRight w:val="0"/>
          <w:marTop w:val="0"/>
          <w:marBottom w:val="0"/>
          <w:divBdr>
            <w:top w:val="none" w:sz="0" w:space="0" w:color="auto"/>
            <w:left w:val="none" w:sz="0" w:space="0" w:color="auto"/>
            <w:bottom w:val="none" w:sz="0" w:space="0" w:color="auto"/>
            <w:right w:val="none" w:sz="0" w:space="0" w:color="auto"/>
          </w:divBdr>
          <w:divsChild>
            <w:div w:id="1025332099">
              <w:marLeft w:val="0"/>
              <w:marRight w:val="0"/>
              <w:marTop w:val="0"/>
              <w:marBottom w:val="0"/>
              <w:divBdr>
                <w:top w:val="none" w:sz="0" w:space="0" w:color="auto"/>
                <w:left w:val="none" w:sz="0" w:space="0" w:color="auto"/>
                <w:bottom w:val="none" w:sz="0" w:space="0" w:color="auto"/>
                <w:right w:val="none" w:sz="0" w:space="0" w:color="auto"/>
              </w:divBdr>
            </w:div>
          </w:divsChild>
        </w:div>
        <w:div w:id="2073892036">
          <w:marLeft w:val="0"/>
          <w:marRight w:val="0"/>
          <w:marTop w:val="0"/>
          <w:marBottom w:val="0"/>
          <w:divBdr>
            <w:top w:val="none" w:sz="0" w:space="0" w:color="auto"/>
            <w:left w:val="none" w:sz="0" w:space="0" w:color="auto"/>
            <w:bottom w:val="none" w:sz="0" w:space="0" w:color="auto"/>
            <w:right w:val="none" w:sz="0" w:space="0" w:color="auto"/>
          </w:divBdr>
          <w:divsChild>
            <w:div w:id="1401488998">
              <w:marLeft w:val="0"/>
              <w:marRight w:val="0"/>
              <w:marTop w:val="0"/>
              <w:marBottom w:val="0"/>
              <w:divBdr>
                <w:top w:val="none" w:sz="0" w:space="0" w:color="auto"/>
                <w:left w:val="none" w:sz="0" w:space="0" w:color="auto"/>
                <w:bottom w:val="none" w:sz="0" w:space="0" w:color="auto"/>
                <w:right w:val="none" w:sz="0" w:space="0" w:color="auto"/>
              </w:divBdr>
            </w:div>
          </w:divsChild>
        </w:div>
        <w:div w:id="1865899453">
          <w:marLeft w:val="0"/>
          <w:marRight w:val="0"/>
          <w:marTop w:val="0"/>
          <w:marBottom w:val="0"/>
          <w:divBdr>
            <w:top w:val="none" w:sz="0" w:space="0" w:color="auto"/>
            <w:left w:val="none" w:sz="0" w:space="0" w:color="auto"/>
            <w:bottom w:val="none" w:sz="0" w:space="0" w:color="auto"/>
            <w:right w:val="none" w:sz="0" w:space="0" w:color="auto"/>
          </w:divBdr>
          <w:divsChild>
            <w:div w:id="947199551">
              <w:marLeft w:val="0"/>
              <w:marRight w:val="0"/>
              <w:marTop w:val="0"/>
              <w:marBottom w:val="0"/>
              <w:divBdr>
                <w:top w:val="none" w:sz="0" w:space="0" w:color="auto"/>
                <w:left w:val="none" w:sz="0" w:space="0" w:color="auto"/>
                <w:bottom w:val="none" w:sz="0" w:space="0" w:color="auto"/>
                <w:right w:val="none" w:sz="0" w:space="0" w:color="auto"/>
              </w:divBdr>
            </w:div>
          </w:divsChild>
        </w:div>
        <w:div w:id="1867476215">
          <w:marLeft w:val="0"/>
          <w:marRight w:val="0"/>
          <w:marTop w:val="0"/>
          <w:marBottom w:val="0"/>
          <w:divBdr>
            <w:top w:val="none" w:sz="0" w:space="0" w:color="auto"/>
            <w:left w:val="none" w:sz="0" w:space="0" w:color="auto"/>
            <w:bottom w:val="none" w:sz="0" w:space="0" w:color="auto"/>
            <w:right w:val="none" w:sz="0" w:space="0" w:color="auto"/>
          </w:divBdr>
          <w:divsChild>
            <w:div w:id="1333067812">
              <w:marLeft w:val="0"/>
              <w:marRight w:val="0"/>
              <w:marTop w:val="0"/>
              <w:marBottom w:val="0"/>
              <w:divBdr>
                <w:top w:val="none" w:sz="0" w:space="0" w:color="auto"/>
                <w:left w:val="none" w:sz="0" w:space="0" w:color="auto"/>
                <w:bottom w:val="none" w:sz="0" w:space="0" w:color="auto"/>
                <w:right w:val="none" w:sz="0" w:space="0" w:color="auto"/>
              </w:divBdr>
            </w:div>
          </w:divsChild>
        </w:div>
        <w:div w:id="595094521">
          <w:marLeft w:val="0"/>
          <w:marRight w:val="0"/>
          <w:marTop w:val="0"/>
          <w:marBottom w:val="0"/>
          <w:divBdr>
            <w:top w:val="none" w:sz="0" w:space="0" w:color="auto"/>
            <w:left w:val="none" w:sz="0" w:space="0" w:color="auto"/>
            <w:bottom w:val="none" w:sz="0" w:space="0" w:color="auto"/>
            <w:right w:val="none" w:sz="0" w:space="0" w:color="auto"/>
          </w:divBdr>
          <w:divsChild>
            <w:div w:id="1966621405">
              <w:marLeft w:val="0"/>
              <w:marRight w:val="0"/>
              <w:marTop w:val="0"/>
              <w:marBottom w:val="0"/>
              <w:divBdr>
                <w:top w:val="none" w:sz="0" w:space="0" w:color="auto"/>
                <w:left w:val="none" w:sz="0" w:space="0" w:color="auto"/>
                <w:bottom w:val="none" w:sz="0" w:space="0" w:color="auto"/>
                <w:right w:val="none" w:sz="0" w:space="0" w:color="auto"/>
              </w:divBdr>
            </w:div>
          </w:divsChild>
        </w:div>
        <w:div w:id="1843546055">
          <w:marLeft w:val="0"/>
          <w:marRight w:val="0"/>
          <w:marTop w:val="0"/>
          <w:marBottom w:val="0"/>
          <w:divBdr>
            <w:top w:val="none" w:sz="0" w:space="0" w:color="auto"/>
            <w:left w:val="none" w:sz="0" w:space="0" w:color="auto"/>
            <w:bottom w:val="none" w:sz="0" w:space="0" w:color="auto"/>
            <w:right w:val="none" w:sz="0" w:space="0" w:color="auto"/>
          </w:divBdr>
          <w:divsChild>
            <w:div w:id="1727096442">
              <w:marLeft w:val="0"/>
              <w:marRight w:val="0"/>
              <w:marTop w:val="0"/>
              <w:marBottom w:val="0"/>
              <w:divBdr>
                <w:top w:val="none" w:sz="0" w:space="0" w:color="auto"/>
                <w:left w:val="none" w:sz="0" w:space="0" w:color="auto"/>
                <w:bottom w:val="none" w:sz="0" w:space="0" w:color="auto"/>
                <w:right w:val="none" w:sz="0" w:space="0" w:color="auto"/>
              </w:divBdr>
            </w:div>
          </w:divsChild>
        </w:div>
        <w:div w:id="386926212">
          <w:marLeft w:val="0"/>
          <w:marRight w:val="0"/>
          <w:marTop w:val="0"/>
          <w:marBottom w:val="0"/>
          <w:divBdr>
            <w:top w:val="none" w:sz="0" w:space="0" w:color="auto"/>
            <w:left w:val="none" w:sz="0" w:space="0" w:color="auto"/>
            <w:bottom w:val="none" w:sz="0" w:space="0" w:color="auto"/>
            <w:right w:val="none" w:sz="0" w:space="0" w:color="auto"/>
          </w:divBdr>
          <w:divsChild>
            <w:div w:id="873884493">
              <w:marLeft w:val="0"/>
              <w:marRight w:val="0"/>
              <w:marTop w:val="0"/>
              <w:marBottom w:val="0"/>
              <w:divBdr>
                <w:top w:val="none" w:sz="0" w:space="0" w:color="auto"/>
                <w:left w:val="none" w:sz="0" w:space="0" w:color="auto"/>
                <w:bottom w:val="none" w:sz="0" w:space="0" w:color="auto"/>
                <w:right w:val="none" w:sz="0" w:space="0" w:color="auto"/>
              </w:divBdr>
            </w:div>
          </w:divsChild>
        </w:div>
        <w:div w:id="595208850">
          <w:marLeft w:val="0"/>
          <w:marRight w:val="0"/>
          <w:marTop w:val="0"/>
          <w:marBottom w:val="0"/>
          <w:divBdr>
            <w:top w:val="none" w:sz="0" w:space="0" w:color="auto"/>
            <w:left w:val="none" w:sz="0" w:space="0" w:color="auto"/>
            <w:bottom w:val="none" w:sz="0" w:space="0" w:color="auto"/>
            <w:right w:val="none" w:sz="0" w:space="0" w:color="auto"/>
          </w:divBdr>
          <w:divsChild>
            <w:div w:id="248586847">
              <w:marLeft w:val="0"/>
              <w:marRight w:val="0"/>
              <w:marTop w:val="0"/>
              <w:marBottom w:val="0"/>
              <w:divBdr>
                <w:top w:val="none" w:sz="0" w:space="0" w:color="auto"/>
                <w:left w:val="none" w:sz="0" w:space="0" w:color="auto"/>
                <w:bottom w:val="none" w:sz="0" w:space="0" w:color="auto"/>
                <w:right w:val="none" w:sz="0" w:space="0" w:color="auto"/>
              </w:divBdr>
            </w:div>
          </w:divsChild>
        </w:div>
        <w:div w:id="1197430400">
          <w:marLeft w:val="0"/>
          <w:marRight w:val="0"/>
          <w:marTop w:val="0"/>
          <w:marBottom w:val="0"/>
          <w:divBdr>
            <w:top w:val="none" w:sz="0" w:space="0" w:color="auto"/>
            <w:left w:val="none" w:sz="0" w:space="0" w:color="auto"/>
            <w:bottom w:val="none" w:sz="0" w:space="0" w:color="auto"/>
            <w:right w:val="none" w:sz="0" w:space="0" w:color="auto"/>
          </w:divBdr>
          <w:divsChild>
            <w:div w:id="686561353">
              <w:marLeft w:val="0"/>
              <w:marRight w:val="0"/>
              <w:marTop w:val="0"/>
              <w:marBottom w:val="0"/>
              <w:divBdr>
                <w:top w:val="none" w:sz="0" w:space="0" w:color="auto"/>
                <w:left w:val="none" w:sz="0" w:space="0" w:color="auto"/>
                <w:bottom w:val="none" w:sz="0" w:space="0" w:color="auto"/>
                <w:right w:val="none" w:sz="0" w:space="0" w:color="auto"/>
              </w:divBdr>
            </w:div>
          </w:divsChild>
        </w:div>
        <w:div w:id="6565397">
          <w:marLeft w:val="0"/>
          <w:marRight w:val="0"/>
          <w:marTop w:val="0"/>
          <w:marBottom w:val="0"/>
          <w:divBdr>
            <w:top w:val="none" w:sz="0" w:space="0" w:color="auto"/>
            <w:left w:val="none" w:sz="0" w:space="0" w:color="auto"/>
            <w:bottom w:val="none" w:sz="0" w:space="0" w:color="auto"/>
            <w:right w:val="none" w:sz="0" w:space="0" w:color="auto"/>
          </w:divBdr>
          <w:divsChild>
            <w:div w:id="131607421">
              <w:marLeft w:val="0"/>
              <w:marRight w:val="0"/>
              <w:marTop w:val="0"/>
              <w:marBottom w:val="0"/>
              <w:divBdr>
                <w:top w:val="none" w:sz="0" w:space="0" w:color="auto"/>
                <w:left w:val="none" w:sz="0" w:space="0" w:color="auto"/>
                <w:bottom w:val="none" w:sz="0" w:space="0" w:color="auto"/>
                <w:right w:val="none" w:sz="0" w:space="0" w:color="auto"/>
              </w:divBdr>
            </w:div>
          </w:divsChild>
        </w:div>
        <w:div w:id="1014958138">
          <w:marLeft w:val="0"/>
          <w:marRight w:val="0"/>
          <w:marTop w:val="0"/>
          <w:marBottom w:val="0"/>
          <w:divBdr>
            <w:top w:val="none" w:sz="0" w:space="0" w:color="auto"/>
            <w:left w:val="none" w:sz="0" w:space="0" w:color="auto"/>
            <w:bottom w:val="none" w:sz="0" w:space="0" w:color="auto"/>
            <w:right w:val="none" w:sz="0" w:space="0" w:color="auto"/>
          </w:divBdr>
          <w:divsChild>
            <w:div w:id="1914849006">
              <w:marLeft w:val="0"/>
              <w:marRight w:val="0"/>
              <w:marTop w:val="0"/>
              <w:marBottom w:val="0"/>
              <w:divBdr>
                <w:top w:val="none" w:sz="0" w:space="0" w:color="auto"/>
                <w:left w:val="none" w:sz="0" w:space="0" w:color="auto"/>
                <w:bottom w:val="none" w:sz="0" w:space="0" w:color="auto"/>
                <w:right w:val="none" w:sz="0" w:space="0" w:color="auto"/>
              </w:divBdr>
            </w:div>
          </w:divsChild>
        </w:div>
        <w:div w:id="239606585">
          <w:marLeft w:val="0"/>
          <w:marRight w:val="0"/>
          <w:marTop w:val="0"/>
          <w:marBottom w:val="0"/>
          <w:divBdr>
            <w:top w:val="none" w:sz="0" w:space="0" w:color="auto"/>
            <w:left w:val="none" w:sz="0" w:space="0" w:color="auto"/>
            <w:bottom w:val="none" w:sz="0" w:space="0" w:color="auto"/>
            <w:right w:val="none" w:sz="0" w:space="0" w:color="auto"/>
          </w:divBdr>
          <w:divsChild>
            <w:div w:id="679509228">
              <w:marLeft w:val="0"/>
              <w:marRight w:val="0"/>
              <w:marTop w:val="0"/>
              <w:marBottom w:val="0"/>
              <w:divBdr>
                <w:top w:val="none" w:sz="0" w:space="0" w:color="auto"/>
                <w:left w:val="none" w:sz="0" w:space="0" w:color="auto"/>
                <w:bottom w:val="none" w:sz="0" w:space="0" w:color="auto"/>
                <w:right w:val="none" w:sz="0" w:space="0" w:color="auto"/>
              </w:divBdr>
            </w:div>
          </w:divsChild>
        </w:div>
        <w:div w:id="689914708">
          <w:marLeft w:val="0"/>
          <w:marRight w:val="0"/>
          <w:marTop w:val="0"/>
          <w:marBottom w:val="0"/>
          <w:divBdr>
            <w:top w:val="none" w:sz="0" w:space="0" w:color="auto"/>
            <w:left w:val="none" w:sz="0" w:space="0" w:color="auto"/>
            <w:bottom w:val="none" w:sz="0" w:space="0" w:color="auto"/>
            <w:right w:val="none" w:sz="0" w:space="0" w:color="auto"/>
          </w:divBdr>
          <w:divsChild>
            <w:div w:id="1816028225">
              <w:marLeft w:val="0"/>
              <w:marRight w:val="0"/>
              <w:marTop w:val="0"/>
              <w:marBottom w:val="0"/>
              <w:divBdr>
                <w:top w:val="none" w:sz="0" w:space="0" w:color="auto"/>
                <w:left w:val="none" w:sz="0" w:space="0" w:color="auto"/>
                <w:bottom w:val="none" w:sz="0" w:space="0" w:color="auto"/>
                <w:right w:val="none" w:sz="0" w:space="0" w:color="auto"/>
              </w:divBdr>
            </w:div>
          </w:divsChild>
        </w:div>
        <w:div w:id="1451972786">
          <w:marLeft w:val="0"/>
          <w:marRight w:val="0"/>
          <w:marTop w:val="0"/>
          <w:marBottom w:val="0"/>
          <w:divBdr>
            <w:top w:val="none" w:sz="0" w:space="0" w:color="auto"/>
            <w:left w:val="none" w:sz="0" w:space="0" w:color="auto"/>
            <w:bottom w:val="none" w:sz="0" w:space="0" w:color="auto"/>
            <w:right w:val="none" w:sz="0" w:space="0" w:color="auto"/>
          </w:divBdr>
          <w:divsChild>
            <w:div w:id="137386289">
              <w:marLeft w:val="0"/>
              <w:marRight w:val="0"/>
              <w:marTop w:val="0"/>
              <w:marBottom w:val="0"/>
              <w:divBdr>
                <w:top w:val="none" w:sz="0" w:space="0" w:color="auto"/>
                <w:left w:val="none" w:sz="0" w:space="0" w:color="auto"/>
                <w:bottom w:val="none" w:sz="0" w:space="0" w:color="auto"/>
                <w:right w:val="none" w:sz="0" w:space="0" w:color="auto"/>
              </w:divBdr>
            </w:div>
          </w:divsChild>
        </w:div>
        <w:div w:id="113790430">
          <w:marLeft w:val="0"/>
          <w:marRight w:val="0"/>
          <w:marTop w:val="0"/>
          <w:marBottom w:val="0"/>
          <w:divBdr>
            <w:top w:val="none" w:sz="0" w:space="0" w:color="auto"/>
            <w:left w:val="none" w:sz="0" w:space="0" w:color="auto"/>
            <w:bottom w:val="none" w:sz="0" w:space="0" w:color="auto"/>
            <w:right w:val="none" w:sz="0" w:space="0" w:color="auto"/>
          </w:divBdr>
          <w:divsChild>
            <w:div w:id="1038817078">
              <w:marLeft w:val="0"/>
              <w:marRight w:val="0"/>
              <w:marTop w:val="0"/>
              <w:marBottom w:val="0"/>
              <w:divBdr>
                <w:top w:val="none" w:sz="0" w:space="0" w:color="auto"/>
                <w:left w:val="none" w:sz="0" w:space="0" w:color="auto"/>
                <w:bottom w:val="none" w:sz="0" w:space="0" w:color="auto"/>
                <w:right w:val="none" w:sz="0" w:space="0" w:color="auto"/>
              </w:divBdr>
            </w:div>
          </w:divsChild>
        </w:div>
        <w:div w:id="68428651">
          <w:marLeft w:val="0"/>
          <w:marRight w:val="0"/>
          <w:marTop w:val="0"/>
          <w:marBottom w:val="0"/>
          <w:divBdr>
            <w:top w:val="none" w:sz="0" w:space="0" w:color="auto"/>
            <w:left w:val="none" w:sz="0" w:space="0" w:color="auto"/>
            <w:bottom w:val="none" w:sz="0" w:space="0" w:color="auto"/>
            <w:right w:val="none" w:sz="0" w:space="0" w:color="auto"/>
          </w:divBdr>
          <w:divsChild>
            <w:div w:id="1646081411">
              <w:marLeft w:val="0"/>
              <w:marRight w:val="0"/>
              <w:marTop w:val="0"/>
              <w:marBottom w:val="0"/>
              <w:divBdr>
                <w:top w:val="none" w:sz="0" w:space="0" w:color="auto"/>
                <w:left w:val="none" w:sz="0" w:space="0" w:color="auto"/>
                <w:bottom w:val="none" w:sz="0" w:space="0" w:color="auto"/>
                <w:right w:val="none" w:sz="0" w:space="0" w:color="auto"/>
              </w:divBdr>
            </w:div>
          </w:divsChild>
        </w:div>
        <w:div w:id="952060113">
          <w:marLeft w:val="0"/>
          <w:marRight w:val="0"/>
          <w:marTop w:val="0"/>
          <w:marBottom w:val="0"/>
          <w:divBdr>
            <w:top w:val="none" w:sz="0" w:space="0" w:color="auto"/>
            <w:left w:val="none" w:sz="0" w:space="0" w:color="auto"/>
            <w:bottom w:val="none" w:sz="0" w:space="0" w:color="auto"/>
            <w:right w:val="none" w:sz="0" w:space="0" w:color="auto"/>
          </w:divBdr>
          <w:divsChild>
            <w:div w:id="1508133171">
              <w:marLeft w:val="0"/>
              <w:marRight w:val="0"/>
              <w:marTop w:val="0"/>
              <w:marBottom w:val="0"/>
              <w:divBdr>
                <w:top w:val="none" w:sz="0" w:space="0" w:color="auto"/>
                <w:left w:val="none" w:sz="0" w:space="0" w:color="auto"/>
                <w:bottom w:val="none" w:sz="0" w:space="0" w:color="auto"/>
                <w:right w:val="none" w:sz="0" w:space="0" w:color="auto"/>
              </w:divBdr>
            </w:div>
          </w:divsChild>
        </w:div>
        <w:div w:id="1647010633">
          <w:marLeft w:val="0"/>
          <w:marRight w:val="0"/>
          <w:marTop w:val="0"/>
          <w:marBottom w:val="0"/>
          <w:divBdr>
            <w:top w:val="none" w:sz="0" w:space="0" w:color="auto"/>
            <w:left w:val="none" w:sz="0" w:space="0" w:color="auto"/>
            <w:bottom w:val="none" w:sz="0" w:space="0" w:color="auto"/>
            <w:right w:val="none" w:sz="0" w:space="0" w:color="auto"/>
          </w:divBdr>
          <w:divsChild>
            <w:div w:id="645402524">
              <w:marLeft w:val="0"/>
              <w:marRight w:val="0"/>
              <w:marTop w:val="0"/>
              <w:marBottom w:val="0"/>
              <w:divBdr>
                <w:top w:val="none" w:sz="0" w:space="0" w:color="auto"/>
                <w:left w:val="none" w:sz="0" w:space="0" w:color="auto"/>
                <w:bottom w:val="none" w:sz="0" w:space="0" w:color="auto"/>
                <w:right w:val="none" w:sz="0" w:space="0" w:color="auto"/>
              </w:divBdr>
            </w:div>
          </w:divsChild>
        </w:div>
        <w:div w:id="546065193">
          <w:marLeft w:val="0"/>
          <w:marRight w:val="0"/>
          <w:marTop w:val="0"/>
          <w:marBottom w:val="0"/>
          <w:divBdr>
            <w:top w:val="none" w:sz="0" w:space="0" w:color="auto"/>
            <w:left w:val="none" w:sz="0" w:space="0" w:color="auto"/>
            <w:bottom w:val="none" w:sz="0" w:space="0" w:color="auto"/>
            <w:right w:val="none" w:sz="0" w:space="0" w:color="auto"/>
          </w:divBdr>
          <w:divsChild>
            <w:div w:id="33314860">
              <w:marLeft w:val="0"/>
              <w:marRight w:val="0"/>
              <w:marTop w:val="0"/>
              <w:marBottom w:val="0"/>
              <w:divBdr>
                <w:top w:val="none" w:sz="0" w:space="0" w:color="auto"/>
                <w:left w:val="none" w:sz="0" w:space="0" w:color="auto"/>
                <w:bottom w:val="none" w:sz="0" w:space="0" w:color="auto"/>
                <w:right w:val="none" w:sz="0" w:space="0" w:color="auto"/>
              </w:divBdr>
            </w:div>
          </w:divsChild>
        </w:div>
        <w:div w:id="15085965">
          <w:marLeft w:val="0"/>
          <w:marRight w:val="0"/>
          <w:marTop w:val="0"/>
          <w:marBottom w:val="0"/>
          <w:divBdr>
            <w:top w:val="none" w:sz="0" w:space="0" w:color="auto"/>
            <w:left w:val="none" w:sz="0" w:space="0" w:color="auto"/>
            <w:bottom w:val="none" w:sz="0" w:space="0" w:color="auto"/>
            <w:right w:val="none" w:sz="0" w:space="0" w:color="auto"/>
          </w:divBdr>
          <w:divsChild>
            <w:div w:id="171603312">
              <w:marLeft w:val="0"/>
              <w:marRight w:val="0"/>
              <w:marTop w:val="0"/>
              <w:marBottom w:val="0"/>
              <w:divBdr>
                <w:top w:val="none" w:sz="0" w:space="0" w:color="auto"/>
                <w:left w:val="none" w:sz="0" w:space="0" w:color="auto"/>
                <w:bottom w:val="none" w:sz="0" w:space="0" w:color="auto"/>
                <w:right w:val="none" w:sz="0" w:space="0" w:color="auto"/>
              </w:divBdr>
            </w:div>
          </w:divsChild>
        </w:div>
        <w:div w:id="1632905240">
          <w:marLeft w:val="0"/>
          <w:marRight w:val="0"/>
          <w:marTop w:val="0"/>
          <w:marBottom w:val="0"/>
          <w:divBdr>
            <w:top w:val="none" w:sz="0" w:space="0" w:color="auto"/>
            <w:left w:val="none" w:sz="0" w:space="0" w:color="auto"/>
            <w:bottom w:val="none" w:sz="0" w:space="0" w:color="auto"/>
            <w:right w:val="none" w:sz="0" w:space="0" w:color="auto"/>
          </w:divBdr>
          <w:divsChild>
            <w:div w:id="1913927426">
              <w:marLeft w:val="0"/>
              <w:marRight w:val="0"/>
              <w:marTop w:val="0"/>
              <w:marBottom w:val="0"/>
              <w:divBdr>
                <w:top w:val="none" w:sz="0" w:space="0" w:color="auto"/>
                <w:left w:val="none" w:sz="0" w:space="0" w:color="auto"/>
                <w:bottom w:val="none" w:sz="0" w:space="0" w:color="auto"/>
                <w:right w:val="none" w:sz="0" w:space="0" w:color="auto"/>
              </w:divBdr>
            </w:div>
          </w:divsChild>
        </w:div>
        <w:div w:id="501823387">
          <w:marLeft w:val="0"/>
          <w:marRight w:val="0"/>
          <w:marTop w:val="0"/>
          <w:marBottom w:val="0"/>
          <w:divBdr>
            <w:top w:val="none" w:sz="0" w:space="0" w:color="auto"/>
            <w:left w:val="none" w:sz="0" w:space="0" w:color="auto"/>
            <w:bottom w:val="none" w:sz="0" w:space="0" w:color="auto"/>
            <w:right w:val="none" w:sz="0" w:space="0" w:color="auto"/>
          </w:divBdr>
          <w:divsChild>
            <w:div w:id="1079253461">
              <w:marLeft w:val="0"/>
              <w:marRight w:val="0"/>
              <w:marTop w:val="0"/>
              <w:marBottom w:val="0"/>
              <w:divBdr>
                <w:top w:val="none" w:sz="0" w:space="0" w:color="auto"/>
                <w:left w:val="none" w:sz="0" w:space="0" w:color="auto"/>
                <w:bottom w:val="none" w:sz="0" w:space="0" w:color="auto"/>
                <w:right w:val="none" w:sz="0" w:space="0" w:color="auto"/>
              </w:divBdr>
            </w:div>
          </w:divsChild>
        </w:div>
        <w:div w:id="1075859844">
          <w:marLeft w:val="0"/>
          <w:marRight w:val="0"/>
          <w:marTop w:val="0"/>
          <w:marBottom w:val="0"/>
          <w:divBdr>
            <w:top w:val="none" w:sz="0" w:space="0" w:color="auto"/>
            <w:left w:val="none" w:sz="0" w:space="0" w:color="auto"/>
            <w:bottom w:val="none" w:sz="0" w:space="0" w:color="auto"/>
            <w:right w:val="none" w:sz="0" w:space="0" w:color="auto"/>
          </w:divBdr>
          <w:divsChild>
            <w:div w:id="1358000968">
              <w:marLeft w:val="0"/>
              <w:marRight w:val="0"/>
              <w:marTop w:val="0"/>
              <w:marBottom w:val="0"/>
              <w:divBdr>
                <w:top w:val="none" w:sz="0" w:space="0" w:color="auto"/>
                <w:left w:val="none" w:sz="0" w:space="0" w:color="auto"/>
                <w:bottom w:val="none" w:sz="0" w:space="0" w:color="auto"/>
                <w:right w:val="none" w:sz="0" w:space="0" w:color="auto"/>
              </w:divBdr>
            </w:div>
          </w:divsChild>
        </w:div>
        <w:div w:id="2118522274">
          <w:marLeft w:val="0"/>
          <w:marRight w:val="0"/>
          <w:marTop w:val="0"/>
          <w:marBottom w:val="0"/>
          <w:divBdr>
            <w:top w:val="none" w:sz="0" w:space="0" w:color="auto"/>
            <w:left w:val="none" w:sz="0" w:space="0" w:color="auto"/>
            <w:bottom w:val="none" w:sz="0" w:space="0" w:color="auto"/>
            <w:right w:val="none" w:sz="0" w:space="0" w:color="auto"/>
          </w:divBdr>
          <w:divsChild>
            <w:div w:id="1719082838">
              <w:marLeft w:val="0"/>
              <w:marRight w:val="0"/>
              <w:marTop w:val="0"/>
              <w:marBottom w:val="0"/>
              <w:divBdr>
                <w:top w:val="none" w:sz="0" w:space="0" w:color="auto"/>
                <w:left w:val="none" w:sz="0" w:space="0" w:color="auto"/>
                <w:bottom w:val="none" w:sz="0" w:space="0" w:color="auto"/>
                <w:right w:val="none" w:sz="0" w:space="0" w:color="auto"/>
              </w:divBdr>
            </w:div>
            <w:div w:id="791441032">
              <w:marLeft w:val="0"/>
              <w:marRight w:val="0"/>
              <w:marTop w:val="0"/>
              <w:marBottom w:val="0"/>
              <w:divBdr>
                <w:top w:val="none" w:sz="0" w:space="0" w:color="auto"/>
                <w:left w:val="none" w:sz="0" w:space="0" w:color="auto"/>
                <w:bottom w:val="none" w:sz="0" w:space="0" w:color="auto"/>
                <w:right w:val="none" w:sz="0" w:space="0" w:color="auto"/>
              </w:divBdr>
            </w:div>
          </w:divsChild>
        </w:div>
        <w:div w:id="1883591775">
          <w:marLeft w:val="0"/>
          <w:marRight w:val="0"/>
          <w:marTop w:val="0"/>
          <w:marBottom w:val="0"/>
          <w:divBdr>
            <w:top w:val="none" w:sz="0" w:space="0" w:color="auto"/>
            <w:left w:val="none" w:sz="0" w:space="0" w:color="auto"/>
            <w:bottom w:val="none" w:sz="0" w:space="0" w:color="auto"/>
            <w:right w:val="none" w:sz="0" w:space="0" w:color="auto"/>
          </w:divBdr>
          <w:divsChild>
            <w:div w:id="1791194960">
              <w:marLeft w:val="0"/>
              <w:marRight w:val="0"/>
              <w:marTop w:val="0"/>
              <w:marBottom w:val="0"/>
              <w:divBdr>
                <w:top w:val="none" w:sz="0" w:space="0" w:color="auto"/>
                <w:left w:val="none" w:sz="0" w:space="0" w:color="auto"/>
                <w:bottom w:val="none" w:sz="0" w:space="0" w:color="auto"/>
                <w:right w:val="none" w:sz="0" w:space="0" w:color="auto"/>
              </w:divBdr>
            </w:div>
          </w:divsChild>
        </w:div>
        <w:div w:id="1408265747">
          <w:marLeft w:val="0"/>
          <w:marRight w:val="0"/>
          <w:marTop w:val="0"/>
          <w:marBottom w:val="0"/>
          <w:divBdr>
            <w:top w:val="none" w:sz="0" w:space="0" w:color="auto"/>
            <w:left w:val="none" w:sz="0" w:space="0" w:color="auto"/>
            <w:bottom w:val="none" w:sz="0" w:space="0" w:color="auto"/>
            <w:right w:val="none" w:sz="0" w:space="0" w:color="auto"/>
          </w:divBdr>
          <w:divsChild>
            <w:div w:id="1711880808">
              <w:marLeft w:val="0"/>
              <w:marRight w:val="0"/>
              <w:marTop w:val="0"/>
              <w:marBottom w:val="0"/>
              <w:divBdr>
                <w:top w:val="none" w:sz="0" w:space="0" w:color="auto"/>
                <w:left w:val="none" w:sz="0" w:space="0" w:color="auto"/>
                <w:bottom w:val="none" w:sz="0" w:space="0" w:color="auto"/>
                <w:right w:val="none" w:sz="0" w:space="0" w:color="auto"/>
              </w:divBdr>
            </w:div>
          </w:divsChild>
        </w:div>
        <w:div w:id="496960334">
          <w:marLeft w:val="0"/>
          <w:marRight w:val="0"/>
          <w:marTop w:val="0"/>
          <w:marBottom w:val="0"/>
          <w:divBdr>
            <w:top w:val="none" w:sz="0" w:space="0" w:color="auto"/>
            <w:left w:val="none" w:sz="0" w:space="0" w:color="auto"/>
            <w:bottom w:val="none" w:sz="0" w:space="0" w:color="auto"/>
            <w:right w:val="none" w:sz="0" w:space="0" w:color="auto"/>
          </w:divBdr>
          <w:divsChild>
            <w:div w:id="17632451">
              <w:marLeft w:val="0"/>
              <w:marRight w:val="0"/>
              <w:marTop w:val="0"/>
              <w:marBottom w:val="0"/>
              <w:divBdr>
                <w:top w:val="none" w:sz="0" w:space="0" w:color="auto"/>
                <w:left w:val="none" w:sz="0" w:space="0" w:color="auto"/>
                <w:bottom w:val="none" w:sz="0" w:space="0" w:color="auto"/>
                <w:right w:val="none" w:sz="0" w:space="0" w:color="auto"/>
              </w:divBdr>
            </w:div>
          </w:divsChild>
        </w:div>
        <w:div w:id="285746674">
          <w:marLeft w:val="0"/>
          <w:marRight w:val="0"/>
          <w:marTop w:val="0"/>
          <w:marBottom w:val="0"/>
          <w:divBdr>
            <w:top w:val="none" w:sz="0" w:space="0" w:color="auto"/>
            <w:left w:val="none" w:sz="0" w:space="0" w:color="auto"/>
            <w:bottom w:val="none" w:sz="0" w:space="0" w:color="auto"/>
            <w:right w:val="none" w:sz="0" w:space="0" w:color="auto"/>
          </w:divBdr>
          <w:divsChild>
            <w:div w:id="1647934306">
              <w:marLeft w:val="0"/>
              <w:marRight w:val="0"/>
              <w:marTop w:val="0"/>
              <w:marBottom w:val="0"/>
              <w:divBdr>
                <w:top w:val="none" w:sz="0" w:space="0" w:color="auto"/>
                <w:left w:val="none" w:sz="0" w:space="0" w:color="auto"/>
                <w:bottom w:val="none" w:sz="0" w:space="0" w:color="auto"/>
                <w:right w:val="none" w:sz="0" w:space="0" w:color="auto"/>
              </w:divBdr>
            </w:div>
          </w:divsChild>
        </w:div>
        <w:div w:id="991568037">
          <w:marLeft w:val="0"/>
          <w:marRight w:val="0"/>
          <w:marTop w:val="0"/>
          <w:marBottom w:val="0"/>
          <w:divBdr>
            <w:top w:val="none" w:sz="0" w:space="0" w:color="auto"/>
            <w:left w:val="none" w:sz="0" w:space="0" w:color="auto"/>
            <w:bottom w:val="none" w:sz="0" w:space="0" w:color="auto"/>
            <w:right w:val="none" w:sz="0" w:space="0" w:color="auto"/>
          </w:divBdr>
          <w:divsChild>
            <w:div w:id="1484660983">
              <w:marLeft w:val="0"/>
              <w:marRight w:val="0"/>
              <w:marTop w:val="0"/>
              <w:marBottom w:val="0"/>
              <w:divBdr>
                <w:top w:val="none" w:sz="0" w:space="0" w:color="auto"/>
                <w:left w:val="none" w:sz="0" w:space="0" w:color="auto"/>
                <w:bottom w:val="none" w:sz="0" w:space="0" w:color="auto"/>
                <w:right w:val="none" w:sz="0" w:space="0" w:color="auto"/>
              </w:divBdr>
            </w:div>
          </w:divsChild>
        </w:div>
        <w:div w:id="680087429">
          <w:marLeft w:val="0"/>
          <w:marRight w:val="0"/>
          <w:marTop w:val="0"/>
          <w:marBottom w:val="0"/>
          <w:divBdr>
            <w:top w:val="none" w:sz="0" w:space="0" w:color="auto"/>
            <w:left w:val="none" w:sz="0" w:space="0" w:color="auto"/>
            <w:bottom w:val="none" w:sz="0" w:space="0" w:color="auto"/>
            <w:right w:val="none" w:sz="0" w:space="0" w:color="auto"/>
          </w:divBdr>
          <w:divsChild>
            <w:div w:id="2068382154">
              <w:marLeft w:val="0"/>
              <w:marRight w:val="0"/>
              <w:marTop w:val="0"/>
              <w:marBottom w:val="0"/>
              <w:divBdr>
                <w:top w:val="none" w:sz="0" w:space="0" w:color="auto"/>
                <w:left w:val="none" w:sz="0" w:space="0" w:color="auto"/>
                <w:bottom w:val="none" w:sz="0" w:space="0" w:color="auto"/>
                <w:right w:val="none" w:sz="0" w:space="0" w:color="auto"/>
              </w:divBdr>
            </w:div>
          </w:divsChild>
        </w:div>
        <w:div w:id="1901550735">
          <w:marLeft w:val="0"/>
          <w:marRight w:val="0"/>
          <w:marTop w:val="0"/>
          <w:marBottom w:val="0"/>
          <w:divBdr>
            <w:top w:val="none" w:sz="0" w:space="0" w:color="auto"/>
            <w:left w:val="none" w:sz="0" w:space="0" w:color="auto"/>
            <w:bottom w:val="none" w:sz="0" w:space="0" w:color="auto"/>
            <w:right w:val="none" w:sz="0" w:space="0" w:color="auto"/>
          </w:divBdr>
          <w:divsChild>
            <w:div w:id="1197237128">
              <w:marLeft w:val="0"/>
              <w:marRight w:val="0"/>
              <w:marTop w:val="0"/>
              <w:marBottom w:val="0"/>
              <w:divBdr>
                <w:top w:val="none" w:sz="0" w:space="0" w:color="auto"/>
                <w:left w:val="none" w:sz="0" w:space="0" w:color="auto"/>
                <w:bottom w:val="none" w:sz="0" w:space="0" w:color="auto"/>
                <w:right w:val="none" w:sz="0" w:space="0" w:color="auto"/>
              </w:divBdr>
            </w:div>
          </w:divsChild>
        </w:div>
        <w:div w:id="2128502966">
          <w:marLeft w:val="0"/>
          <w:marRight w:val="0"/>
          <w:marTop w:val="0"/>
          <w:marBottom w:val="0"/>
          <w:divBdr>
            <w:top w:val="none" w:sz="0" w:space="0" w:color="auto"/>
            <w:left w:val="none" w:sz="0" w:space="0" w:color="auto"/>
            <w:bottom w:val="none" w:sz="0" w:space="0" w:color="auto"/>
            <w:right w:val="none" w:sz="0" w:space="0" w:color="auto"/>
          </w:divBdr>
          <w:divsChild>
            <w:div w:id="167524653">
              <w:marLeft w:val="0"/>
              <w:marRight w:val="0"/>
              <w:marTop w:val="0"/>
              <w:marBottom w:val="0"/>
              <w:divBdr>
                <w:top w:val="none" w:sz="0" w:space="0" w:color="auto"/>
                <w:left w:val="none" w:sz="0" w:space="0" w:color="auto"/>
                <w:bottom w:val="none" w:sz="0" w:space="0" w:color="auto"/>
                <w:right w:val="none" w:sz="0" w:space="0" w:color="auto"/>
              </w:divBdr>
            </w:div>
          </w:divsChild>
        </w:div>
        <w:div w:id="246304665">
          <w:marLeft w:val="0"/>
          <w:marRight w:val="0"/>
          <w:marTop w:val="0"/>
          <w:marBottom w:val="0"/>
          <w:divBdr>
            <w:top w:val="none" w:sz="0" w:space="0" w:color="auto"/>
            <w:left w:val="none" w:sz="0" w:space="0" w:color="auto"/>
            <w:bottom w:val="none" w:sz="0" w:space="0" w:color="auto"/>
            <w:right w:val="none" w:sz="0" w:space="0" w:color="auto"/>
          </w:divBdr>
          <w:divsChild>
            <w:div w:id="1263994600">
              <w:marLeft w:val="0"/>
              <w:marRight w:val="0"/>
              <w:marTop w:val="0"/>
              <w:marBottom w:val="0"/>
              <w:divBdr>
                <w:top w:val="none" w:sz="0" w:space="0" w:color="auto"/>
                <w:left w:val="none" w:sz="0" w:space="0" w:color="auto"/>
                <w:bottom w:val="none" w:sz="0" w:space="0" w:color="auto"/>
                <w:right w:val="none" w:sz="0" w:space="0" w:color="auto"/>
              </w:divBdr>
            </w:div>
          </w:divsChild>
        </w:div>
        <w:div w:id="351960886">
          <w:marLeft w:val="0"/>
          <w:marRight w:val="0"/>
          <w:marTop w:val="0"/>
          <w:marBottom w:val="0"/>
          <w:divBdr>
            <w:top w:val="none" w:sz="0" w:space="0" w:color="auto"/>
            <w:left w:val="none" w:sz="0" w:space="0" w:color="auto"/>
            <w:bottom w:val="none" w:sz="0" w:space="0" w:color="auto"/>
            <w:right w:val="none" w:sz="0" w:space="0" w:color="auto"/>
          </w:divBdr>
          <w:divsChild>
            <w:div w:id="926112548">
              <w:marLeft w:val="0"/>
              <w:marRight w:val="0"/>
              <w:marTop w:val="0"/>
              <w:marBottom w:val="0"/>
              <w:divBdr>
                <w:top w:val="none" w:sz="0" w:space="0" w:color="auto"/>
                <w:left w:val="none" w:sz="0" w:space="0" w:color="auto"/>
                <w:bottom w:val="none" w:sz="0" w:space="0" w:color="auto"/>
                <w:right w:val="none" w:sz="0" w:space="0" w:color="auto"/>
              </w:divBdr>
            </w:div>
          </w:divsChild>
        </w:div>
        <w:div w:id="1045643433">
          <w:marLeft w:val="0"/>
          <w:marRight w:val="0"/>
          <w:marTop w:val="0"/>
          <w:marBottom w:val="0"/>
          <w:divBdr>
            <w:top w:val="none" w:sz="0" w:space="0" w:color="auto"/>
            <w:left w:val="none" w:sz="0" w:space="0" w:color="auto"/>
            <w:bottom w:val="none" w:sz="0" w:space="0" w:color="auto"/>
            <w:right w:val="none" w:sz="0" w:space="0" w:color="auto"/>
          </w:divBdr>
          <w:divsChild>
            <w:div w:id="1879931611">
              <w:marLeft w:val="0"/>
              <w:marRight w:val="0"/>
              <w:marTop w:val="0"/>
              <w:marBottom w:val="0"/>
              <w:divBdr>
                <w:top w:val="none" w:sz="0" w:space="0" w:color="auto"/>
                <w:left w:val="none" w:sz="0" w:space="0" w:color="auto"/>
                <w:bottom w:val="none" w:sz="0" w:space="0" w:color="auto"/>
                <w:right w:val="none" w:sz="0" w:space="0" w:color="auto"/>
              </w:divBdr>
            </w:div>
          </w:divsChild>
        </w:div>
        <w:div w:id="760220543">
          <w:marLeft w:val="0"/>
          <w:marRight w:val="0"/>
          <w:marTop w:val="0"/>
          <w:marBottom w:val="0"/>
          <w:divBdr>
            <w:top w:val="none" w:sz="0" w:space="0" w:color="auto"/>
            <w:left w:val="none" w:sz="0" w:space="0" w:color="auto"/>
            <w:bottom w:val="none" w:sz="0" w:space="0" w:color="auto"/>
            <w:right w:val="none" w:sz="0" w:space="0" w:color="auto"/>
          </w:divBdr>
          <w:divsChild>
            <w:div w:id="763570757">
              <w:marLeft w:val="0"/>
              <w:marRight w:val="0"/>
              <w:marTop w:val="0"/>
              <w:marBottom w:val="0"/>
              <w:divBdr>
                <w:top w:val="none" w:sz="0" w:space="0" w:color="auto"/>
                <w:left w:val="none" w:sz="0" w:space="0" w:color="auto"/>
                <w:bottom w:val="none" w:sz="0" w:space="0" w:color="auto"/>
                <w:right w:val="none" w:sz="0" w:space="0" w:color="auto"/>
              </w:divBdr>
            </w:div>
          </w:divsChild>
        </w:div>
        <w:div w:id="692655703">
          <w:marLeft w:val="0"/>
          <w:marRight w:val="0"/>
          <w:marTop w:val="0"/>
          <w:marBottom w:val="0"/>
          <w:divBdr>
            <w:top w:val="none" w:sz="0" w:space="0" w:color="auto"/>
            <w:left w:val="none" w:sz="0" w:space="0" w:color="auto"/>
            <w:bottom w:val="none" w:sz="0" w:space="0" w:color="auto"/>
            <w:right w:val="none" w:sz="0" w:space="0" w:color="auto"/>
          </w:divBdr>
          <w:divsChild>
            <w:div w:id="241989745">
              <w:marLeft w:val="0"/>
              <w:marRight w:val="0"/>
              <w:marTop w:val="0"/>
              <w:marBottom w:val="0"/>
              <w:divBdr>
                <w:top w:val="none" w:sz="0" w:space="0" w:color="auto"/>
                <w:left w:val="none" w:sz="0" w:space="0" w:color="auto"/>
                <w:bottom w:val="none" w:sz="0" w:space="0" w:color="auto"/>
                <w:right w:val="none" w:sz="0" w:space="0" w:color="auto"/>
              </w:divBdr>
            </w:div>
          </w:divsChild>
        </w:div>
        <w:div w:id="383532501">
          <w:marLeft w:val="0"/>
          <w:marRight w:val="0"/>
          <w:marTop w:val="0"/>
          <w:marBottom w:val="0"/>
          <w:divBdr>
            <w:top w:val="none" w:sz="0" w:space="0" w:color="auto"/>
            <w:left w:val="none" w:sz="0" w:space="0" w:color="auto"/>
            <w:bottom w:val="none" w:sz="0" w:space="0" w:color="auto"/>
            <w:right w:val="none" w:sz="0" w:space="0" w:color="auto"/>
          </w:divBdr>
          <w:divsChild>
            <w:div w:id="377553283">
              <w:marLeft w:val="0"/>
              <w:marRight w:val="0"/>
              <w:marTop w:val="0"/>
              <w:marBottom w:val="0"/>
              <w:divBdr>
                <w:top w:val="none" w:sz="0" w:space="0" w:color="auto"/>
                <w:left w:val="none" w:sz="0" w:space="0" w:color="auto"/>
                <w:bottom w:val="none" w:sz="0" w:space="0" w:color="auto"/>
                <w:right w:val="none" w:sz="0" w:space="0" w:color="auto"/>
              </w:divBdr>
            </w:div>
          </w:divsChild>
        </w:div>
        <w:div w:id="1208251729">
          <w:marLeft w:val="0"/>
          <w:marRight w:val="0"/>
          <w:marTop w:val="0"/>
          <w:marBottom w:val="0"/>
          <w:divBdr>
            <w:top w:val="none" w:sz="0" w:space="0" w:color="auto"/>
            <w:left w:val="none" w:sz="0" w:space="0" w:color="auto"/>
            <w:bottom w:val="none" w:sz="0" w:space="0" w:color="auto"/>
            <w:right w:val="none" w:sz="0" w:space="0" w:color="auto"/>
          </w:divBdr>
          <w:divsChild>
            <w:div w:id="717363030">
              <w:marLeft w:val="0"/>
              <w:marRight w:val="0"/>
              <w:marTop w:val="0"/>
              <w:marBottom w:val="0"/>
              <w:divBdr>
                <w:top w:val="none" w:sz="0" w:space="0" w:color="auto"/>
                <w:left w:val="none" w:sz="0" w:space="0" w:color="auto"/>
                <w:bottom w:val="none" w:sz="0" w:space="0" w:color="auto"/>
                <w:right w:val="none" w:sz="0" w:space="0" w:color="auto"/>
              </w:divBdr>
            </w:div>
          </w:divsChild>
        </w:div>
        <w:div w:id="361177664">
          <w:marLeft w:val="0"/>
          <w:marRight w:val="0"/>
          <w:marTop w:val="0"/>
          <w:marBottom w:val="0"/>
          <w:divBdr>
            <w:top w:val="none" w:sz="0" w:space="0" w:color="auto"/>
            <w:left w:val="none" w:sz="0" w:space="0" w:color="auto"/>
            <w:bottom w:val="none" w:sz="0" w:space="0" w:color="auto"/>
            <w:right w:val="none" w:sz="0" w:space="0" w:color="auto"/>
          </w:divBdr>
          <w:divsChild>
            <w:div w:id="1434201325">
              <w:marLeft w:val="0"/>
              <w:marRight w:val="0"/>
              <w:marTop w:val="0"/>
              <w:marBottom w:val="0"/>
              <w:divBdr>
                <w:top w:val="none" w:sz="0" w:space="0" w:color="auto"/>
                <w:left w:val="none" w:sz="0" w:space="0" w:color="auto"/>
                <w:bottom w:val="none" w:sz="0" w:space="0" w:color="auto"/>
                <w:right w:val="none" w:sz="0" w:space="0" w:color="auto"/>
              </w:divBdr>
            </w:div>
          </w:divsChild>
        </w:div>
        <w:div w:id="373696734">
          <w:marLeft w:val="0"/>
          <w:marRight w:val="0"/>
          <w:marTop w:val="0"/>
          <w:marBottom w:val="0"/>
          <w:divBdr>
            <w:top w:val="none" w:sz="0" w:space="0" w:color="auto"/>
            <w:left w:val="none" w:sz="0" w:space="0" w:color="auto"/>
            <w:bottom w:val="none" w:sz="0" w:space="0" w:color="auto"/>
            <w:right w:val="none" w:sz="0" w:space="0" w:color="auto"/>
          </w:divBdr>
          <w:divsChild>
            <w:div w:id="369495495">
              <w:marLeft w:val="0"/>
              <w:marRight w:val="0"/>
              <w:marTop w:val="0"/>
              <w:marBottom w:val="0"/>
              <w:divBdr>
                <w:top w:val="none" w:sz="0" w:space="0" w:color="auto"/>
                <w:left w:val="none" w:sz="0" w:space="0" w:color="auto"/>
                <w:bottom w:val="none" w:sz="0" w:space="0" w:color="auto"/>
                <w:right w:val="none" w:sz="0" w:space="0" w:color="auto"/>
              </w:divBdr>
            </w:div>
          </w:divsChild>
        </w:div>
        <w:div w:id="315256921">
          <w:marLeft w:val="0"/>
          <w:marRight w:val="0"/>
          <w:marTop w:val="0"/>
          <w:marBottom w:val="0"/>
          <w:divBdr>
            <w:top w:val="none" w:sz="0" w:space="0" w:color="auto"/>
            <w:left w:val="none" w:sz="0" w:space="0" w:color="auto"/>
            <w:bottom w:val="none" w:sz="0" w:space="0" w:color="auto"/>
            <w:right w:val="none" w:sz="0" w:space="0" w:color="auto"/>
          </w:divBdr>
          <w:divsChild>
            <w:div w:id="1678844470">
              <w:marLeft w:val="0"/>
              <w:marRight w:val="0"/>
              <w:marTop w:val="0"/>
              <w:marBottom w:val="0"/>
              <w:divBdr>
                <w:top w:val="none" w:sz="0" w:space="0" w:color="auto"/>
                <w:left w:val="none" w:sz="0" w:space="0" w:color="auto"/>
                <w:bottom w:val="none" w:sz="0" w:space="0" w:color="auto"/>
                <w:right w:val="none" w:sz="0" w:space="0" w:color="auto"/>
              </w:divBdr>
            </w:div>
          </w:divsChild>
        </w:div>
        <w:div w:id="1677032105">
          <w:marLeft w:val="0"/>
          <w:marRight w:val="0"/>
          <w:marTop w:val="0"/>
          <w:marBottom w:val="0"/>
          <w:divBdr>
            <w:top w:val="none" w:sz="0" w:space="0" w:color="auto"/>
            <w:left w:val="none" w:sz="0" w:space="0" w:color="auto"/>
            <w:bottom w:val="none" w:sz="0" w:space="0" w:color="auto"/>
            <w:right w:val="none" w:sz="0" w:space="0" w:color="auto"/>
          </w:divBdr>
          <w:divsChild>
            <w:div w:id="937903348">
              <w:marLeft w:val="0"/>
              <w:marRight w:val="0"/>
              <w:marTop w:val="0"/>
              <w:marBottom w:val="0"/>
              <w:divBdr>
                <w:top w:val="none" w:sz="0" w:space="0" w:color="auto"/>
                <w:left w:val="none" w:sz="0" w:space="0" w:color="auto"/>
                <w:bottom w:val="none" w:sz="0" w:space="0" w:color="auto"/>
                <w:right w:val="none" w:sz="0" w:space="0" w:color="auto"/>
              </w:divBdr>
            </w:div>
          </w:divsChild>
        </w:div>
        <w:div w:id="35787238">
          <w:marLeft w:val="0"/>
          <w:marRight w:val="0"/>
          <w:marTop w:val="0"/>
          <w:marBottom w:val="0"/>
          <w:divBdr>
            <w:top w:val="none" w:sz="0" w:space="0" w:color="auto"/>
            <w:left w:val="none" w:sz="0" w:space="0" w:color="auto"/>
            <w:bottom w:val="none" w:sz="0" w:space="0" w:color="auto"/>
            <w:right w:val="none" w:sz="0" w:space="0" w:color="auto"/>
          </w:divBdr>
          <w:divsChild>
            <w:div w:id="1543979496">
              <w:marLeft w:val="0"/>
              <w:marRight w:val="0"/>
              <w:marTop w:val="0"/>
              <w:marBottom w:val="0"/>
              <w:divBdr>
                <w:top w:val="none" w:sz="0" w:space="0" w:color="auto"/>
                <w:left w:val="none" w:sz="0" w:space="0" w:color="auto"/>
                <w:bottom w:val="none" w:sz="0" w:space="0" w:color="auto"/>
                <w:right w:val="none" w:sz="0" w:space="0" w:color="auto"/>
              </w:divBdr>
            </w:div>
          </w:divsChild>
        </w:div>
        <w:div w:id="481311743">
          <w:marLeft w:val="0"/>
          <w:marRight w:val="0"/>
          <w:marTop w:val="0"/>
          <w:marBottom w:val="0"/>
          <w:divBdr>
            <w:top w:val="none" w:sz="0" w:space="0" w:color="auto"/>
            <w:left w:val="none" w:sz="0" w:space="0" w:color="auto"/>
            <w:bottom w:val="none" w:sz="0" w:space="0" w:color="auto"/>
            <w:right w:val="none" w:sz="0" w:space="0" w:color="auto"/>
          </w:divBdr>
          <w:divsChild>
            <w:div w:id="740718935">
              <w:marLeft w:val="0"/>
              <w:marRight w:val="0"/>
              <w:marTop w:val="0"/>
              <w:marBottom w:val="0"/>
              <w:divBdr>
                <w:top w:val="none" w:sz="0" w:space="0" w:color="auto"/>
                <w:left w:val="none" w:sz="0" w:space="0" w:color="auto"/>
                <w:bottom w:val="none" w:sz="0" w:space="0" w:color="auto"/>
                <w:right w:val="none" w:sz="0" w:space="0" w:color="auto"/>
              </w:divBdr>
            </w:div>
          </w:divsChild>
        </w:div>
        <w:div w:id="1544829721">
          <w:marLeft w:val="0"/>
          <w:marRight w:val="0"/>
          <w:marTop w:val="0"/>
          <w:marBottom w:val="0"/>
          <w:divBdr>
            <w:top w:val="none" w:sz="0" w:space="0" w:color="auto"/>
            <w:left w:val="none" w:sz="0" w:space="0" w:color="auto"/>
            <w:bottom w:val="none" w:sz="0" w:space="0" w:color="auto"/>
            <w:right w:val="none" w:sz="0" w:space="0" w:color="auto"/>
          </w:divBdr>
          <w:divsChild>
            <w:div w:id="792866451">
              <w:marLeft w:val="0"/>
              <w:marRight w:val="0"/>
              <w:marTop w:val="0"/>
              <w:marBottom w:val="0"/>
              <w:divBdr>
                <w:top w:val="none" w:sz="0" w:space="0" w:color="auto"/>
                <w:left w:val="none" w:sz="0" w:space="0" w:color="auto"/>
                <w:bottom w:val="none" w:sz="0" w:space="0" w:color="auto"/>
                <w:right w:val="none" w:sz="0" w:space="0" w:color="auto"/>
              </w:divBdr>
            </w:div>
          </w:divsChild>
        </w:div>
        <w:div w:id="618951100">
          <w:marLeft w:val="0"/>
          <w:marRight w:val="0"/>
          <w:marTop w:val="0"/>
          <w:marBottom w:val="0"/>
          <w:divBdr>
            <w:top w:val="none" w:sz="0" w:space="0" w:color="auto"/>
            <w:left w:val="none" w:sz="0" w:space="0" w:color="auto"/>
            <w:bottom w:val="none" w:sz="0" w:space="0" w:color="auto"/>
            <w:right w:val="none" w:sz="0" w:space="0" w:color="auto"/>
          </w:divBdr>
          <w:divsChild>
            <w:div w:id="994990711">
              <w:marLeft w:val="0"/>
              <w:marRight w:val="0"/>
              <w:marTop w:val="0"/>
              <w:marBottom w:val="0"/>
              <w:divBdr>
                <w:top w:val="none" w:sz="0" w:space="0" w:color="auto"/>
                <w:left w:val="none" w:sz="0" w:space="0" w:color="auto"/>
                <w:bottom w:val="none" w:sz="0" w:space="0" w:color="auto"/>
                <w:right w:val="none" w:sz="0" w:space="0" w:color="auto"/>
              </w:divBdr>
            </w:div>
          </w:divsChild>
        </w:div>
        <w:div w:id="2009168050">
          <w:marLeft w:val="0"/>
          <w:marRight w:val="0"/>
          <w:marTop w:val="0"/>
          <w:marBottom w:val="0"/>
          <w:divBdr>
            <w:top w:val="none" w:sz="0" w:space="0" w:color="auto"/>
            <w:left w:val="none" w:sz="0" w:space="0" w:color="auto"/>
            <w:bottom w:val="none" w:sz="0" w:space="0" w:color="auto"/>
            <w:right w:val="none" w:sz="0" w:space="0" w:color="auto"/>
          </w:divBdr>
          <w:divsChild>
            <w:div w:id="1543594437">
              <w:marLeft w:val="0"/>
              <w:marRight w:val="0"/>
              <w:marTop w:val="0"/>
              <w:marBottom w:val="0"/>
              <w:divBdr>
                <w:top w:val="none" w:sz="0" w:space="0" w:color="auto"/>
                <w:left w:val="none" w:sz="0" w:space="0" w:color="auto"/>
                <w:bottom w:val="none" w:sz="0" w:space="0" w:color="auto"/>
                <w:right w:val="none" w:sz="0" w:space="0" w:color="auto"/>
              </w:divBdr>
            </w:div>
          </w:divsChild>
        </w:div>
        <w:div w:id="1010058472">
          <w:marLeft w:val="0"/>
          <w:marRight w:val="0"/>
          <w:marTop w:val="0"/>
          <w:marBottom w:val="0"/>
          <w:divBdr>
            <w:top w:val="none" w:sz="0" w:space="0" w:color="auto"/>
            <w:left w:val="none" w:sz="0" w:space="0" w:color="auto"/>
            <w:bottom w:val="none" w:sz="0" w:space="0" w:color="auto"/>
            <w:right w:val="none" w:sz="0" w:space="0" w:color="auto"/>
          </w:divBdr>
          <w:divsChild>
            <w:div w:id="2023899332">
              <w:marLeft w:val="0"/>
              <w:marRight w:val="0"/>
              <w:marTop w:val="0"/>
              <w:marBottom w:val="0"/>
              <w:divBdr>
                <w:top w:val="none" w:sz="0" w:space="0" w:color="auto"/>
                <w:left w:val="none" w:sz="0" w:space="0" w:color="auto"/>
                <w:bottom w:val="none" w:sz="0" w:space="0" w:color="auto"/>
                <w:right w:val="none" w:sz="0" w:space="0" w:color="auto"/>
              </w:divBdr>
            </w:div>
          </w:divsChild>
        </w:div>
        <w:div w:id="1769543365">
          <w:marLeft w:val="0"/>
          <w:marRight w:val="0"/>
          <w:marTop w:val="0"/>
          <w:marBottom w:val="0"/>
          <w:divBdr>
            <w:top w:val="none" w:sz="0" w:space="0" w:color="auto"/>
            <w:left w:val="none" w:sz="0" w:space="0" w:color="auto"/>
            <w:bottom w:val="none" w:sz="0" w:space="0" w:color="auto"/>
            <w:right w:val="none" w:sz="0" w:space="0" w:color="auto"/>
          </w:divBdr>
          <w:divsChild>
            <w:div w:id="477458669">
              <w:marLeft w:val="0"/>
              <w:marRight w:val="0"/>
              <w:marTop w:val="0"/>
              <w:marBottom w:val="0"/>
              <w:divBdr>
                <w:top w:val="none" w:sz="0" w:space="0" w:color="auto"/>
                <w:left w:val="none" w:sz="0" w:space="0" w:color="auto"/>
                <w:bottom w:val="none" w:sz="0" w:space="0" w:color="auto"/>
                <w:right w:val="none" w:sz="0" w:space="0" w:color="auto"/>
              </w:divBdr>
            </w:div>
          </w:divsChild>
        </w:div>
        <w:div w:id="1292514233">
          <w:marLeft w:val="0"/>
          <w:marRight w:val="0"/>
          <w:marTop w:val="0"/>
          <w:marBottom w:val="0"/>
          <w:divBdr>
            <w:top w:val="none" w:sz="0" w:space="0" w:color="auto"/>
            <w:left w:val="none" w:sz="0" w:space="0" w:color="auto"/>
            <w:bottom w:val="none" w:sz="0" w:space="0" w:color="auto"/>
            <w:right w:val="none" w:sz="0" w:space="0" w:color="auto"/>
          </w:divBdr>
          <w:divsChild>
            <w:div w:id="518155237">
              <w:marLeft w:val="0"/>
              <w:marRight w:val="0"/>
              <w:marTop w:val="0"/>
              <w:marBottom w:val="0"/>
              <w:divBdr>
                <w:top w:val="none" w:sz="0" w:space="0" w:color="auto"/>
                <w:left w:val="none" w:sz="0" w:space="0" w:color="auto"/>
                <w:bottom w:val="none" w:sz="0" w:space="0" w:color="auto"/>
                <w:right w:val="none" w:sz="0" w:space="0" w:color="auto"/>
              </w:divBdr>
            </w:div>
          </w:divsChild>
        </w:div>
        <w:div w:id="1034958997">
          <w:marLeft w:val="0"/>
          <w:marRight w:val="0"/>
          <w:marTop w:val="0"/>
          <w:marBottom w:val="0"/>
          <w:divBdr>
            <w:top w:val="none" w:sz="0" w:space="0" w:color="auto"/>
            <w:left w:val="none" w:sz="0" w:space="0" w:color="auto"/>
            <w:bottom w:val="none" w:sz="0" w:space="0" w:color="auto"/>
            <w:right w:val="none" w:sz="0" w:space="0" w:color="auto"/>
          </w:divBdr>
          <w:divsChild>
            <w:div w:id="1749230499">
              <w:marLeft w:val="0"/>
              <w:marRight w:val="0"/>
              <w:marTop w:val="0"/>
              <w:marBottom w:val="0"/>
              <w:divBdr>
                <w:top w:val="none" w:sz="0" w:space="0" w:color="auto"/>
                <w:left w:val="none" w:sz="0" w:space="0" w:color="auto"/>
                <w:bottom w:val="none" w:sz="0" w:space="0" w:color="auto"/>
                <w:right w:val="none" w:sz="0" w:space="0" w:color="auto"/>
              </w:divBdr>
            </w:div>
          </w:divsChild>
        </w:div>
        <w:div w:id="75639648">
          <w:marLeft w:val="0"/>
          <w:marRight w:val="0"/>
          <w:marTop w:val="0"/>
          <w:marBottom w:val="0"/>
          <w:divBdr>
            <w:top w:val="none" w:sz="0" w:space="0" w:color="auto"/>
            <w:left w:val="none" w:sz="0" w:space="0" w:color="auto"/>
            <w:bottom w:val="none" w:sz="0" w:space="0" w:color="auto"/>
            <w:right w:val="none" w:sz="0" w:space="0" w:color="auto"/>
          </w:divBdr>
          <w:divsChild>
            <w:div w:id="1428038345">
              <w:marLeft w:val="0"/>
              <w:marRight w:val="0"/>
              <w:marTop w:val="0"/>
              <w:marBottom w:val="0"/>
              <w:divBdr>
                <w:top w:val="none" w:sz="0" w:space="0" w:color="auto"/>
                <w:left w:val="none" w:sz="0" w:space="0" w:color="auto"/>
                <w:bottom w:val="none" w:sz="0" w:space="0" w:color="auto"/>
                <w:right w:val="none" w:sz="0" w:space="0" w:color="auto"/>
              </w:divBdr>
            </w:div>
          </w:divsChild>
        </w:div>
        <w:div w:id="1863325564">
          <w:marLeft w:val="0"/>
          <w:marRight w:val="0"/>
          <w:marTop w:val="0"/>
          <w:marBottom w:val="0"/>
          <w:divBdr>
            <w:top w:val="none" w:sz="0" w:space="0" w:color="auto"/>
            <w:left w:val="none" w:sz="0" w:space="0" w:color="auto"/>
            <w:bottom w:val="none" w:sz="0" w:space="0" w:color="auto"/>
            <w:right w:val="none" w:sz="0" w:space="0" w:color="auto"/>
          </w:divBdr>
          <w:divsChild>
            <w:div w:id="76096594">
              <w:marLeft w:val="0"/>
              <w:marRight w:val="0"/>
              <w:marTop w:val="0"/>
              <w:marBottom w:val="0"/>
              <w:divBdr>
                <w:top w:val="none" w:sz="0" w:space="0" w:color="auto"/>
                <w:left w:val="none" w:sz="0" w:space="0" w:color="auto"/>
                <w:bottom w:val="none" w:sz="0" w:space="0" w:color="auto"/>
                <w:right w:val="none" w:sz="0" w:space="0" w:color="auto"/>
              </w:divBdr>
            </w:div>
          </w:divsChild>
        </w:div>
        <w:div w:id="1480655633">
          <w:marLeft w:val="0"/>
          <w:marRight w:val="0"/>
          <w:marTop w:val="0"/>
          <w:marBottom w:val="0"/>
          <w:divBdr>
            <w:top w:val="none" w:sz="0" w:space="0" w:color="auto"/>
            <w:left w:val="none" w:sz="0" w:space="0" w:color="auto"/>
            <w:bottom w:val="none" w:sz="0" w:space="0" w:color="auto"/>
            <w:right w:val="none" w:sz="0" w:space="0" w:color="auto"/>
          </w:divBdr>
          <w:divsChild>
            <w:div w:id="258174022">
              <w:marLeft w:val="0"/>
              <w:marRight w:val="0"/>
              <w:marTop w:val="0"/>
              <w:marBottom w:val="0"/>
              <w:divBdr>
                <w:top w:val="none" w:sz="0" w:space="0" w:color="auto"/>
                <w:left w:val="none" w:sz="0" w:space="0" w:color="auto"/>
                <w:bottom w:val="none" w:sz="0" w:space="0" w:color="auto"/>
                <w:right w:val="none" w:sz="0" w:space="0" w:color="auto"/>
              </w:divBdr>
            </w:div>
          </w:divsChild>
        </w:div>
        <w:div w:id="1253903281">
          <w:marLeft w:val="0"/>
          <w:marRight w:val="0"/>
          <w:marTop w:val="0"/>
          <w:marBottom w:val="0"/>
          <w:divBdr>
            <w:top w:val="none" w:sz="0" w:space="0" w:color="auto"/>
            <w:left w:val="none" w:sz="0" w:space="0" w:color="auto"/>
            <w:bottom w:val="none" w:sz="0" w:space="0" w:color="auto"/>
            <w:right w:val="none" w:sz="0" w:space="0" w:color="auto"/>
          </w:divBdr>
          <w:divsChild>
            <w:div w:id="904992037">
              <w:marLeft w:val="0"/>
              <w:marRight w:val="0"/>
              <w:marTop w:val="0"/>
              <w:marBottom w:val="0"/>
              <w:divBdr>
                <w:top w:val="none" w:sz="0" w:space="0" w:color="auto"/>
                <w:left w:val="none" w:sz="0" w:space="0" w:color="auto"/>
                <w:bottom w:val="none" w:sz="0" w:space="0" w:color="auto"/>
                <w:right w:val="none" w:sz="0" w:space="0" w:color="auto"/>
              </w:divBdr>
            </w:div>
          </w:divsChild>
        </w:div>
        <w:div w:id="577711497">
          <w:marLeft w:val="0"/>
          <w:marRight w:val="0"/>
          <w:marTop w:val="0"/>
          <w:marBottom w:val="0"/>
          <w:divBdr>
            <w:top w:val="none" w:sz="0" w:space="0" w:color="auto"/>
            <w:left w:val="none" w:sz="0" w:space="0" w:color="auto"/>
            <w:bottom w:val="none" w:sz="0" w:space="0" w:color="auto"/>
            <w:right w:val="none" w:sz="0" w:space="0" w:color="auto"/>
          </w:divBdr>
          <w:divsChild>
            <w:div w:id="454064337">
              <w:marLeft w:val="0"/>
              <w:marRight w:val="0"/>
              <w:marTop w:val="0"/>
              <w:marBottom w:val="0"/>
              <w:divBdr>
                <w:top w:val="none" w:sz="0" w:space="0" w:color="auto"/>
                <w:left w:val="none" w:sz="0" w:space="0" w:color="auto"/>
                <w:bottom w:val="none" w:sz="0" w:space="0" w:color="auto"/>
                <w:right w:val="none" w:sz="0" w:space="0" w:color="auto"/>
              </w:divBdr>
            </w:div>
          </w:divsChild>
        </w:div>
        <w:div w:id="1248491945">
          <w:marLeft w:val="0"/>
          <w:marRight w:val="0"/>
          <w:marTop w:val="0"/>
          <w:marBottom w:val="0"/>
          <w:divBdr>
            <w:top w:val="none" w:sz="0" w:space="0" w:color="auto"/>
            <w:left w:val="none" w:sz="0" w:space="0" w:color="auto"/>
            <w:bottom w:val="none" w:sz="0" w:space="0" w:color="auto"/>
            <w:right w:val="none" w:sz="0" w:space="0" w:color="auto"/>
          </w:divBdr>
          <w:divsChild>
            <w:div w:id="1842768155">
              <w:marLeft w:val="0"/>
              <w:marRight w:val="0"/>
              <w:marTop w:val="0"/>
              <w:marBottom w:val="0"/>
              <w:divBdr>
                <w:top w:val="none" w:sz="0" w:space="0" w:color="auto"/>
                <w:left w:val="none" w:sz="0" w:space="0" w:color="auto"/>
                <w:bottom w:val="none" w:sz="0" w:space="0" w:color="auto"/>
                <w:right w:val="none" w:sz="0" w:space="0" w:color="auto"/>
              </w:divBdr>
            </w:div>
          </w:divsChild>
        </w:div>
        <w:div w:id="1532567859">
          <w:marLeft w:val="0"/>
          <w:marRight w:val="0"/>
          <w:marTop w:val="0"/>
          <w:marBottom w:val="0"/>
          <w:divBdr>
            <w:top w:val="none" w:sz="0" w:space="0" w:color="auto"/>
            <w:left w:val="none" w:sz="0" w:space="0" w:color="auto"/>
            <w:bottom w:val="none" w:sz="0" w:space="0" w:color="auto"/>
            <w:right w:val="none" w:sz="0" w:space="0" w:color="auto"/>
          </w:divBdr>
          <w:divsChild>
            <w:div w:id="2026636664">
              <w:marLeft w:val="0"/>
              <w:marRight w:val="0"/>
              <w:marTop w:val="0"/>
              <w:marBottom w:val="0"/>
              <w:divBdr>
                <w:top w:val="none" w:sz="0" w:space="0" w:color="auto"/>
                <w:left w:val="none" w:sz="0" w:space="0" w:color="auto"/>
                <w:bottom w:val="none" w:sz="0" w:space="0" w:color="auto"/>
                <w:right w:val="none" w:sz="0" w:space="0" w:color="auto"/>
              </w:divBdr>
            </w:div>
          </w:divsChild>
        </w:div>
        <w:div w:id="765422812">
          <w:marLeft w:val="0"/>
          <w:marRight w:val="0"/>
          <w:marTop w:val="0"/>
          <w:marBottom w:val="0"/>
          <w:divBdr>
            <w:top w:val="none" w:sz="0" w:space="0" w:color="auto"/>
            <w:left w:val="none" w:sz="0" w:space="0" w:color="auto"/>
            <w:bottom w:val="none" w:sz="0" w:space="0" w:color="auto"/>
            <w:right w:val="none" w:sz="0" w:space="0" w:color="auto"/>
          </w:divBdr>
          <w:divsChild>
            <w:div w:id="900287174">
              <w:marLeft w:val="0"/>
              <w:marRight w:val="0"/>
              <w:marTop w:val="0"/>
              <w:marBottom w:val="0"/>
              <w:divBdr>
                <w:top w:val="none" w:sz="0" w:space="0" w:color="auto"/>
                <w:left w:val="none" w:sz="0" w:space="0" w:color="auto"/>
                <w:bottom w:val="none" w:sz="0" w:space="0" w:color="auto"/>
                <w:right w:val="none" w:sz="0" w:space="0" w:color="auto"/>
              </w:divBdr>
            </w:div>
          </w:divsChild>
        </w:div>
        <w:div w:id="2057393830">
          <w:marLeft w:val="0"/>
          <w:marRight w:val="0"/>
          <w:marTop w:val="0"/>
          <w:marBottom w:val="0"/>
          <w:divBdr>
            <w:top w:val="none" w:sz="0" w:space="0" w:color="auto"/>
            <w:left w:val="none" w:sz="0" w:space="0" w:color="auto"/>
            <w:bottom w:val="none" w:sz="0" w:space="0" w:color="auto"/>
            <w:right w:val="none" w:sz="0" w:space="0" w:color="auto"/>
          </w:divBdr>
          <w:divsChild>
            <w:div w:id="1462383206">
              <w:marLeft w:val="0"/>
              <w:marRight w:val="0"/>
              <w:marTop w:val="0"/>
              <w:marBottom w:val="0"/>
              <w:divBdr>
                <w:top w:val="none" w:sz="0" w:space="0" w:color="auto"/>
                <w:left w:val="none" w:sz="0" w:space="0" w:color="auto"/>
                <w:bottom w:val="none" w:sz="0" w:space="0" w:color="auto"/>
                <w:right w:val="none" w:sz="0" w:space="0" w:color="auto"/>
              </w:divBdr>
            </w:div>
          </w:divsChild>
        </w:div>
        <w:div w:id="944927047">
          <w:marLeft w:val="0"/>
          <w:marRight w:val="0"/>
          <w:marTop w:val="0"/>
          <w:marBottom w:val="0"/>
          <w:divBdr>
            <w:top w:val="none" w:sz="0" w:space="0" w:color="auto"/>
            <w:left w:val="none" w:sz="0" w:space="0" w:color="auto"/>
            <w:bottom w:val="none" w:sz="0" w:space="0" w:color="auto"/>
            <w:right w:val="none" w:sz="0" w:space="0" w:color="auto"/>
          </w:divBdr>
          <w:divsChild>
            <w:div w:id="808595808">
              <w:marLeft w:val="0"/>
              <w:marRight w:val="0"/>
              <w:marTop w:val="0"/>
              <w:marBottom w:val="0"/>
              <w:divBdr>
                <w:top w:val="none" w:sz="0" w:space="0" w:color="auto"/>
                <w:left w:val="none" w:sz="0" w:space="0" w:color="auto"/>
                <w:bottom w:val="none" w:sz="0" w:space="0" w:color="auto"/>
                <w:right w:val="none" w:sz="0" w:space="0" w:color="auto"/>
              </w:divBdr>
            </w:div>
          </w:divsChild>
        </w:div>
        <w:div w:id="1030031214">
          <w:marLeft w:val="0"/>
          <w:marRight w:val="0"/>
          <w:marTop w:val="0"/>
          <w:marBottom w:val="0"/>
          <w:divBdr>
            <w:top w:val="none" w:sz="0" w:space="0" w:color="auto"/>
            <w:left w:val="none" w:sz="0" w:space="0" w:color="auto"/>
            <w:bottom w:val="none" w:sz="0" w:space="0" w:color="auto"/>
            <w:right w:val="none" w:sz="0" w:space="0" w:color="auto"/>
          </w:divBdr>
          <w:divsChild>
            <w:div w:id="1381397947">
              <w:marLeft w:val="0"/>
              <w:marRight w:val="0"/>
              <w:marTop w:val="0"/>
              <w:marBottom w:val="0"/>
              <w:divBdr>
                <w:top w:val="none" w:sz="0" w:space="0" w:color="auto"/>
                <w:left w:val="none" w:sz="0" w:space="0" w:color="auto"/>
                <w:bottom w:val="none" w:sz="0" w:space="0" w:color="auto"/>
                <w:right w:val="none" w:sz="0" w:space="0" w:color="auto"/>
              </w:divBdr>
            </w:div>
          </w:divsChild>
        </w:div>
        <w:div w:id="382559890">
          <w:marLeft w:val="0"/>
          <w:marRight w:val="0"/>
          <w:marTop w:val="0"/>
          <w:marBottom w:val="0"/>
          <w:divBdr>
            <w:top w:val="none" w:sz="0" w:space="0" w:color="auto"/>
            <w:left w:val="none" w:sz="0" w:space="0" w:color="auto"/>
            <w:bottom w:val="none" w:sz="0" w:space="0" w:color="auto"/>
            <w:right w:val="none" w:sz="0" w:space="0" w:color="auto"/>
          </w:divBdr>
          <w:divsChild>
            <w:div w:id="382757506">
              <w:marLeft w:val="0"/>
              <w:marRight w:val="0"/>
              <w:marTop w:val="0"/>
              <w:marBottom w:val="0"/>
              <w:divBdr>
                <w:top w:val="none" w:sz="0" w:space="0" w:color="auto"/>
                <w:left w:val="none" w:sz="0" w:space="0" w:color="auto"/>
                <w:bottom w:val="none" w:sz="0" w:space="0" w:color="auto"/>
                <w:right w:val="none" w:sz="0" w:space="0" w:color="auto"/>
              </w:divBdr>
            </w:div>
          </w:divsChild>
        </w:div>
        <w:div w:id="1912812497">
          <w:marLeft w:val="0"/>
          <w:marRight w:val="0"/>
          <w:marTop w:val="0"/>
          <w:marBottom w:val="0"/>
          <w:divBdr>
            <w:top w:val="none" w:sz="0" w:space="0" w:color="auto"/>
            <w:left w:val="none" w:sz="0" w:space="0" w:color="auto"/>
            <w:bottom w:val="none" w:sz="0" w:space="0" w:color="auto"/>
            <w:right w:val="none" w:sz="0" w:space="0" w:color="auto"/>
          </w:divBdr>
          <w:divsChild>
            <w:div w:id="469904507">
              <w:marLeft w:val="0"/>
              <w:marRight w:val="0"/>
              <w:marTop w:val="0"/>
              <w:marBottom w:val="0"/>
              <w:divBdr>
                <w:top w:val="none" w:sz="0" w:space="0" w:color="auto"/>
                <w:left w:val="none" w:sz="0" w:space="0" w:color="auto"/>
                <w:bottom w:val="none" w:sz="0" w:space="0" w:color="auto"/>
                <w:right w:val="none" w:sz="0" w:space="0" w:color="auto"/>
              </w:divBdr>
            </w:div>
          </w:divsChild>
        </w:div>
        <w:div w:id="440033728">
          <w:marLeft w:val="0"/>
          <w:marRight w:val="0"/>
          <w:marTop w:val="0"/>
          <w:marBottom w:val="0"/>
          <w:divBdr>
            <w:top w:val="none" w:sz="0" w:space="0" w:color="auto"/>
            <w:left w:val="none" w:sz="0" w:space="0" w:color="auto"/>
            <w:bottom w:val="none" w:sz="0" w:space="0" w:color="auto"/>
            <w:right w:val="none" w:sz="0" w:space="0" w:color="auto"/>
          </w:divBdr>
          <w:divsChild>
            <w:div w:id="25647211">
              <w:marLeft w:val="0"/>
              <w:marRight w:val="0"/>
              <w:marTop w:val="0"/>
              <w:marBottom w:val="0"/>
              <w:divBdr>
                <w:top w:val="none" w:sz="0" w:space="0" w:color="auto"/>
                <w:left w:val="none" w:sz="0" w:space="0" w:color="auto"/>
                <w:bottom w:val="none" w:sz="0" w:space="0" w:color="auto"/>
                <w:right w:val="none" w:sz="0" w:space="0" w:color="auto"/>
              </w:divBdr>
            </w:div>
          </w:divsChild>
        </w:div>
        <w:div w:id="192378935">
          <w:marLeft w:val="0"/>
          <w:marRight w:val="0"/>
          <w:marTop w:val="0"/>
          <w:marBottom w:val="0"/>
          <w:divBdr>
            <w:top w:val="none" w:sz="0" w:space="0" w:color="auto"/>
            <w:left w:val="none" w:sz="0" w:space="0" w:color="auto"/>
            <w:bottom w:val="none" w:sz="0" w:space="0" w:color="auto"/>
            <w:right w:val="none" w:sz="0" w:space="0" w:color="auto"/>
          </w:divBdr>
          <w:divsChild>
            <w:div w:id="748771781">
              <w:marLeft w:val="0"/>
              <w:marRight w:val="0"/>
              <w:marTop w:val="0"/>
              <w:marBottom w:val="0"/>
              <w:divBdr>
                <w:top w:val="none" w:sz="0" w:space="0" w:color="auto"/>
                <w:left w:val="none" w:sz="0" w:space="0" w:color="auto"/>
                <w:bottom w:val="none" w:sz="0" w:space="0" w:color="auto"/>
                <w:right w:val="none" w:sz="0" w:space="0" w:color="auto"/>
              </w:divBdr>
            </w:div>
          </w:divsChild>
        </w:div>
        <w:div w:id="1147013646">
          <w:marLeft w:val="0"/>
          <w:marRight w:val="0"/>
          <w:marTop w:val="0"/>
          <w:marBottom w:val="0"/>
          <w:divBdr>
            <w:top w:val="none" w:sz="0" w:space="0" w:color="auto"/>
            <w:left w:val="none" w:sz="0" w:space="0" w:color="auto"/>
            <w:bottom w:val="none" w:sz="0" w:space="0" w:color="auto"/>
            <w:right w:val="none" w:sz="0" w:space="0" w:color="auto"/>
          </w:divBdr>
          <w:divsChild>
            <w:div w:id="292030029">
              <w:marLeft w:val="0"/>
              <w:marRight w:val="0"/>
              <w:marTop w:val="0"/>
              <w:marBottom w:val="0"/>
              <w:divBdr>
                <w:top w:val="none" w:sz="0" w:space="0" w:color="auto"/>
                <w:left w:val="none" w:sz="0" w:space="0" w:color="auto"/>
                <w:bottom w:val="none" w:sz="0" w:space="0" w:color="auto"/>
                <w:right w:val="none" w:sz="0" w:space="0" w:color="auto"/>
              </w:divBdr>
            </w:div>
          </w:divsChild>
        </w:div>
        <w:div w:id="1249655886">
          <w:marLeft w:val="0"/>
          <w:marRight w:val="0"/>
          <w:marTop w:val="0"/>
          <w:marBottom w:val="0"/>
          <w:divBdr>
            <w:top w:val="none" w:sz="0" w:space="0" w:color="auto"/>
            <w:left w:val="none" w:sz="0" w:space="0" w:color="auto"/>
            <w:bottom w:val="none" w:sz="0" w:space="0" w:color="auto"/>
            <w:right w:val="none" w:sz="0" w:space="0" w:color="auto"/>
          </w:divBdr>
          <w:divsChild>
            <w:div w:id="1132409154">
              <w:marLeft w:val="0"/>
              <w:marRight w:val="0"/>
              <w:marTop w:val="0"/>
              <w:marBottom w:val="0"/>
              <w:divBdr>
                <w:top w:val="none" w:sz="0" w:space="0" w:color="auto"/>
                <w:left w:val="none" w:sz="0" w:space="0" w:color="auto"/>
                <w:bottom w:val="none" w:sz="0" w:space="0" w:color="auto"/>
                <w:right w:val="none" w:sz="0" w:space="0" w:color="auto"/>
              </w:divBdr>
            </w:div>
          </w:divsChild>
        </w:div>
        <w:div w:id="1632975822">
          <w:marLeft w:val="0"/>
          <w:marRight w:val="0"/>
          <w:marTop w:val="0"/>
          <w:marBottom w:val="0"/>
          <w:divBdr>
            <w:top w:val="none" w:sz="0" w:space="0" w:color="auto"/>
            <w:left w:val="none" w:sz="0" w:space="0" w:color="auto"/>
            <w:bottom w:val="none" w:sz="0" w:space="0" w:color="auto"/>
            <w:right w:val="none" w:sz="0" w:space="0" w:color="auto"/>
          </w:divBdr>
          <w:divsChild>
            <w:div w:id="139537580">
              <w:marLeft w:val="0"/>
              <w:marRight w:val="0"/>
              <w:marTop w:val="0"/>
              <w:marBottom w:val="0"/>
              <w:divBdr>
                <w:top w:val="none" w:sz="0" w:space="0" w:color="auto"/>
                <w:left w:val="none" w:sz="0" w:space="0" w:color="auto"/>
                <w:bottom w:val="none" w:sz="0" w:space="0" w:color="auto"/>
                <w:right w:val="none" w:sz="0" w:space="0" w:color="auto"/>
              </w:divBdr>
            </w:div>
          </w:divsChild>
        </w:div>
        <w:div w:id="2122143291">
          <w:marLeft w:val="0"/>
          <w:marRight w:val="0"/>
          <w:marTop w:val="0"/>
          <w:marBottom w:val="0"/>
          <w:divBdr>
            <w:top w:val="none" w:sz="0" w:space="0" w:color="auto"/>
            <w:left w:val="none" w:sz="0" w:space="0" w:color="auto"/>
            <w:bottom w:val="none" w:sz="0" w:space="0" w:color="auto"/>
            <w:right w:val="none" w:sz="0" w:space="0" w:color="auto"/>
          </w:divBdr>
          <w:divsChild>
            <w:div w:id="1644700678">
              <w:marLeft w:val="0"/>
              <w:marRight w:val="0"/>
              <w:marTop w:val="0"/>
              <w:marBottom w:val="0"/>
              <w:divBdr>
                <w:top w:val="none" w:sz="0" w:space="0" w:color="auto"/>
                <w:left w:val="none" w:sz="0" w:space="0" w:color="auto"/>
                <w:bottom w:val="none" w:sz="0" w:space="0" w:color="auto"/>
                <w:right w:val="none" w:sz="0" w:space="0" w:color="auto"/>
              </w:divBdr>
            </w:div>
          </w:divsChild>
        </w:div>
        <w:div w:id="116728825">
          <w:marLeft w:val="0"/>
          <w:marRight w:val="0"/>
          <w:marTop w:val="0"/>
          <w:marBottom w:val="0"/>
          <w:divBdr>
            <w:top w:val="none" w:sz="0" w:space="0" w:color="auto"/>
            <w:left w:val="none" w:sz="0" w:space="0" w:color="auto"/>
            <w:bottom w:val="none" w:sz="0" w:space="0" w:color="auto"/>
            <w:right w:val="none" w:sz="0" w:space="0" w:color="auto"/>
          </w:divBdr>
          <w:divsChild>
            <w:div w:id="738409666">
              <w:marLeft w:val="0"/>
              <w:marRight w:val="0"/>
              <w:marTop w:val="0"/>
              <w:marBottom w:val="0"/>
              <w:divBdr>
                <w:top w:val="none" w:sz="0" w:space="0" w:color="auto"/>
                <w:left w:val="none" w:sz="0" w:space="0" w:color="auto"/>
                <w:bottom w:val="none" w:sz="0" w:space="0" w:color="auto"/>
                <w:right w:val="none" w:sz="0" w:space="0" w:color="auto"/>
              </w:divBdr>
            </w:div>
          </w:divsChild>
        </w:div>
        <w:div w:id="1586260647">
          <w:marLeft w:val="0"/>
          <w:marRight w:val="0"/>
          <w:marTop w:val="0"/>
          <w:marBottom w:val="0"/>
          <w:divBdr>
            <w:top w:val="none" w:sz="0" w:space="0" w:color="auto"/>
            <w:left w:val="none" w:sz="0" w:space="0" w:color="auto"/>
            <w:bottom w:val="none" w:sz="0" w:space="0" w:color="auto"/>
            <w:right w:val="none" w:sz="0" w:space="0" w:color="auto"/>
          </w:divBdr>
          <w:divsChild>
            <w:div w:id="273220380">
              <w:marLeft w:val="0"/>
              <w:marRight w:val="0"/>
              <w:marTop w:val="0"/>
              <w:marBottom w:val="0"/>
              <w:divBdr>
                <w:top w:val="none" w:sz="0" w:space="0" w:color="auto"/>
                <w:left w:val="none" w:sz="0" w:space="0" w:color="auto"/>
                <w:bottom w:val="none" w:sz="0" w:space="0" w:color="auto"/>
                <w:right w:val="none" w:sz="0" w:space="0" w:color="auto"/>
              </w:divBdr>
            </w:div>
          </w:divsChild>
        </w:div>
        <w:div w:id="1886719106">
          <w:marLeft w:val="0"/>
          <w:marRight w:val="0"/>
          <w:marTop w:val="0"/>
          <w:marBottom w:val="0"/>
          <w:divBdr>
            <w:top w:val="none" w:sz="0" w:space="0" w:color="auto"/>
            <w:left w:val="none" w:sz="0" w:space="0" w:color="auto"/>
            <w:bottom w:val="none" w:sz="0" w:space="0" w:color="auto"/>
            <w:right w:val="none" w:sz="0" w:space="0" w:color="auto"/>
          </w:divBdr>
          <w:divsChild>
            <w:div w:id="844511239">
              <w:marLeft w:val="0"/>
              <w:marRight w:val="0"/>
              <w:marTop w:val="0"/>
              <w:marBottom w:val="0"/>
              <w:divBdr>
                <w:top w:val="none" w:sz="0" w:space="0" w:color="auto"/>
                <w:left w:val="none" w:sz="0" w:space="0" w:color="auto"/>
                <w:bottom w:val="none" w:sz="0" w:space="0" w:color="auto"/>
                <w:right w:val="none" w:sz="0" w:space="0" w:color="auto"/>
              </w:divBdr>
            </w:div>
          </w:divsChild>
        </w:div>
        <w:div w:id="1716463768">
          <w:marLeft w:val="0"/>
          <w:marRight w:val="0"/>
          <w:marTop w:val="0"/>
          <w:marBottom w:val="0"/>
          <w:divBdr>
            <w:top w:val="none" w:sz="0" w:space="0" w:color="auto"/>
            <w:left w:val="none" w:sz="0" w:space="0" w:color="auto"/>
            <w:bottom w:val="none" w:sz="0" w:space="0" w:color="auto"/>
            <w:right w:val="none" w:sz="0" w:space="0" w:color="auto"/>
          </w:divBdr>
          <w:divsChild>
            <w:div w:id="1535844373">
              <w:marLeft w:val="0"/>
              <w:marRight w:val="0"/>
              <w:marTop w:val="0"/>
              <w:marBottom w:val="0"/>
              <w:divBdr>
                <w:top w:val="none" w:sz="0" w:space="0" w:color="auto"/>
                <w:left w:val="none" w:sz="0" w:space="0" w:color="auto"/>
                <w:bottom w:val="none" w:sz="0" w:space="0" w:color="auto"/>
                <w:right w:val="none" w:sz="0" w:space="0" w:color="auto"/>
              </w:divBdr>
            </w:div>
          </w:divsChild>
        </w:div>
        <w:div w:id="197545972">
          <w:marLeft w:val="0"/>
          <w:marRight w:val="0"/>
          <w:marTop w:val="0"/>
          <w:marBottom w:val="0"/>
          <w:divBdr>
            <w:top w:val="none" w:sz="0" w:space="0" w:color="auto"/>
            <w:left w:val="none" w:sz="0" w:space="0" w:color="auto"/>
            <w:bottom w:val="none" w:sz="0" w:space="0" w:color="auto"/>
            <w:right w:val="none" w:sz="0" w:space="0" w:color="auto"/>
          </w:divBdr>
          <w:divsChild>
            <w:div w:id="1857501248">
              <w:marLeft w:val="0"/>
              <w:marRight w:val="0"/>
              <w:marTop w:val="0"/>
              <w:marBottom w:val="0"/>
              <w:divBdr>
                <w:top w:val="none" w:sz="0" w:space="0" w:color="auto"/>
                <w:left w:val="none" w:sz="0" w:space="0" w:color="auto"/>
                <w:bottom w:val="none" w:sz="0" w:space="0" w:color="auto"/>
                <w:right w:val="none" w:sz="0" w:space="0" w:color="auto"/>
              </w:divBdr>
            </w:div>
          </w:divsChild>
        </w:div>
        <w:div w:id="110561706">
          <w:marLeft w:val="0"/>
          <w:marRight w:val="0"/>
          <w:marTop w:val="0"/>
          <w:marBottom w:val="0"/>
          <w:divBdr>
            <w:top w:val="none" w:sz="0" w:space="0" w:color="auto"/>
            <w:left w:val="none" w:sz="0" w:space="0" w:color="auto"/>
            <w:bottom w:val="none" w:sz="0" w:space="0" w:color="auto"/>
            <w:right w:val="none" w:sz="0" w:space="0" w:color="auto"/>
          </w:divBdr>
          <w:divsChild>
            <w:div w:id="1887176027">
              <w:marLeft w:val="0"/>
              <w:marRight w:val="0"/>
              <w:marTop w:val="0"/>
              <w:marBottom w:val="0"/>
              <w:divBdr>
                <w:top w:val="none" w:sz="0" w:space="0" w:color="auto"/>
                <w:left w:val="none" w:sz="0" w:space="0" w:color="auto"/>
                <w:bottom w:val="none" w:sz="0" w:space="0" w:color="auto"/>
                <w:right w:val="none" w:sz="0" w:space="0" w:color="auto"/>
              </w:divBdr>
            </w:div>
          </w:divsChild>
        </w:div>
        <w:div w:id="1418750963">
          <w:marLeft w:val="0"/>
          <w:marRight w:val="0"/>
          <w:marTop w:val="0"/>
          <w:marBottom w:val="0"/>
          <w:divBdr>
            <w:top w:val="none" w:sz="0" w:space="0" w:color="auto"/>
            <w:left w:val="none" w:sz="0" w:space="0" w:color="auto"/>
            <w:bottom w:val="none" w:sz="0" w:space="0" w:color="auto"/>
            <w:right w:val="none" w:sz="0" w:space="0" w:color="auto"/>
          </w:divBdr>
          <w:divsChild>
            <w:div w:id="914554979">
              <w:marLeft w:val="0"/>
              <w:marRight w:val="0"/>
              <w:marTop w:val="0"/>
              <w:marBottom w:val="0"/>
              <w:divBdr>
                <w:top w:val="none" w:sz="0" w:space="0" w:color="auto"/>
                <w:left w:val="none" w:sz="0" w:space="0" w:color="auto"/>
                <w:bottom w:val="none" w:sz="0" w:space="0" w:color="auto"/>
                <w:right w:val="none" w:sz="0" w:space="0" w:color="auto"/>
              </w:divBdr>
            </w:div>
          </w:divsChild>
        </w:div>
        <w:div w:id="526329992">
          <w:marLeft w:val="0"/>
          <w:marRight w:val="0"/>
          <w:marTop w:val="0"/>
          <w:marBottom w:val="0"/>
          <w:divBdr>
            <w:top w:val="none" w:sz="0" w:space="0" w:color="auto"/>
            <w:left w:val="none" w:sz="0" w:space="0" w:color="auto"/>
            <w:bottom w:val="none" w:sz="0" w:space="0" w:color="auto"/>
            <w:right w:val="none" w:sz="0" w:space="0" w:color="auto"/>
          </w:divBdr>
          <w:divsChild>
            <w:div w:id="1822768428">
              <w:marLeft w:val="0"/>
              <w:marRight w:val="0"/>
              <w:marTop w:val="0"/>
              <w:marBottom w:val="0"/>
              <w:divBdr>
                <w:top w:val="none" w:sz="0" w:space="0" w:color="auto"/>
                <w:left w:val="none" w:sz="0" w:space="0" w:color="auto"/>
                <w:bottom w:val="none" w:sz="0" w:space="0" w:color="auto"/>
                <w:right w:val="none" w:sz="0" w:space="0" w:color="auto"/>
              </w:divBdr>
            </w:div>
            <w:div w:id="1371226267">
              <w:marLeft w:val="0"/>
              <w:marRight w:val="0"/>
              <w:marTop w:val="0"/>
              <w:marBottom w:val="0"/>
              <w:divBdr>
                <w:top w:val="none" w:sz="0" w:space="0" w:color="auto"/>
                <w:left w:val="none" w:sz="0" w:space="0" w:color="auto"/>
                <w:bottom w:val="none" w:sz="0" w:space="0" w:color="auto"/>
                <w:right w:val="none" w:sz="0" w:space="0" w:color="auto"/>
              </w:divBdr>
            </w:div>
          </w:divsChild>
        </w:div>
        <w:div w:id="681737983">
          <w:marLeft w:val="0"/>
          <w:marRight w:val="0"/>
          <w:marTop w:val="0"/>
          <w:marBottom w:val="0"/>
          <w:divBdr>
            <w:top w:val="none" w:sz="0" w:space="0" w:color="auto"/>
            <w:left w:val="none" w:sz="0" w:space="0" w:color="auto"/>
            <w:bottom w:val="none" w:sz="0" w:space="0" w:color="auto"/>
            <w:right w:val="none" w:sz="0" w:space="0" w:color="auto"/>
          </w:divBdr>
          <w:divsChild>
            <w:div w:id="2066751918">
              <w:marLeft w:val="0"/>
              <w:marRight w:val="0"/>
              <w:marTop w:val="0"/>
              <w:marBottom w:val="0"/>
              <w:divBdr>
                <w:top w:val="none" w:sz="0" w:space="0" w:color="auto"/>
                <w:left w:val="none" w:sz="0" w:space="0" w:color="auto"/>
                <w:bottom w:val="none" w:sz="0" w:space="0" w:color="auto"/>
                <w:right w:val="none" w:sz="0" w:space="0" w:color="auto"/>
              </w:divBdr>
            </w:div>
          </w:divsChild>
        </w:div>
        <w:div w:id="980232718">
          <w:marLeft w:val="0"/>
          <w:marRight w:val="0"/>
          <w:marTop w:val="0"/>
          <w:marBottom w:val="0"/>
          <w:divBdr>
            <w:top w:val="none" w:sz="0" w:space="0" w:color="auto"/>
            <w:left w:val="none" w:sz="0" w:space="0" w:color="auto"/>
            <w:bottom w:val="none" w:sz="0" w:space="0" w:color="auto"/>
            <w:right w:val="none" w:sz="0" w:space="0" w:color="auto"/>
          </w:divBdr>
          <w:divsChild>
            <w:div w:id="563873974">
              <w:marLeft w:val="0"/>
              <w:marRight w:val="0"/>
              <w:marTop w:val="0"/>
              <w:marBottom w:val="0"/>
              <w:divBdr>
                <w:top w:val="none" w:sz="0" w:space="0" w:color="auto"/>
                <w:left w:val="none" w:sz="0" w:space="0" w:color="auto"/>
                <w:bottom w:val="none" w:sz="0" w:space="0" w:color="auto"/>
                <w:right w:val="none" w:sz="0" w:space="0" w:color="auto"/>
              </w:divBdr>
            </w:div>
          </w:divsChild>
        </w:div>
        <w:div w:id="1529678322">
          <w:marLeft w:val="0"/>
          <w:marRight w:val="0"/>
          <w:marTop w:val="0"/>
          <w:marBottom w:val="0"/>
          <w:divBdr>
            <w:top w:val="none" w:sz="0" w:space="0" w:color="auto"/>
            <w:left w:val="none" w:sz="0" w:space="0" w:color="auto"/>
            <w:bottom w:val="none" w:sz="0" w:space="0" w:color="auto"/>
            <w:right w:val="none" w:sz="0" w:space="0" w:color="auto"/>
          </w:divBdr>
          <w:divsChild>
            <w:div w:id="1738241805">
              <w:marLeft w:val="0"/>
              <w:marRight w:val="0"/>
              <w:marTop w:val="0"/>
              <w:marBottom w:val="0"/>
              <w:divBdr>
                <w:top w:val="none" w:sz="0" w:space="0" w:color="auto"/>
                <w:left w:val="none" w:sz="0" w:space="0" w:color="auto"/>
                <w:bottom w:val="none" w:sz="0" w:space="0" w:color="auto"/>
                <w:right w:val="none" w:sz="0" w:space="0" w:color="auto"/>
              </w:divBdr>
            </w:div>
          </w:divsChild>
        </w:div>
        <w:div w:id="1023287538">
          <w:marLeft w:val="0"/>
          <w:marRight w:val="0"/>
          <w:marTop w:val="0"/>
          <w:marBottom w:val="0"/>
          <w:divBdr>
            <w:top w:val="none" w:sz="0" w:space="0" w:color="auto"/>
            <w:left w:val="none" w:sz="0" w:space="0" w:color="auto"/>
            <w:bottom w:val="none" w:sz="0" w:space="0" w:color="auto"/>
            <w:right w:val="none" w:sz="0" w:space="0" w:color="auto"/>
          </w:divBdr>
          <w:divsChild>
            <w:div w:id="162356756">
              <w:marLeft w:val="0"/>
              <w:marRight w:val="0"/>
              <w:marTop w:val="0"/>
              <w:marBottom w:val="0"/>
              <w:divBdr>
                <w:top w:val="none" w:sz="0" w:space="0" w:color="auto"/>
                <w:left w:val="none" w:sz="0" w:space="0" w:color="auto"/>
                <w:bottom w:val="none" w:sz="0" w:space="0" w:color="auto"/>
                <w:right w:val="none" w:sz="0" w:space="0" w:color="auto"/>
              </w:divBdr>
            </w:div>
          </w:divsChild>
        </w:div>
        <w:div w:id="803893073">
          <w:marLeft w:val="0"/>
          <w:marRight w:val="0"/>
          <w:marTop w:val="0"/>
          <w:marBottom w:val="0"/>
          <w:divBdr>
            <w:top w:val="none" w:sz="0" w:space="0" w:color="auto"/>
            <w:left w:val="none" w:sz="0" w:space="0" w:color="auto"/>
            <w:bottom w:val="none" w:sz="0" w:space="0" w:color="auto"/>
            <w:right w:val="none" w:sz="0" w:space="0" w:color="auto"/>
          </w:divBdr>
          <w:divsChild>
            <w:div w:id="1767994274">
              <w:marLeft w:val="0"/>
              <w:marRight w:val="0"/>
              <w:marTop w:val="0"/>
              <w:marBottom w:val="0"/>
              <w:divBdr>
                <w:top w:val="none" w:sz="0" w:space="0" w:color="auto"/>
                <w:left w:val="none" w:sz="0" w:space="0" w:color="auto"/>
                <w:bottom w:val="none" w:sz="0" w:space="0" w:color="auto"/>
                <w:right w:val="none" w:sz="0" w:space="0" w:color="auto"/>
              </w:divBdr>
            </w:div>
          </w:divsChild>
        </w:div>
        <w:div w:id="2143958190">
          <w:marLeft w:val="0"/>
          <w:marRight w:val="0"/>
          <w:marTop w:val="0"/>
          <w:marBottom w:val="0"/>
          <w:divBdr>
            <w:top w:val="none" w:sz="0" w:space="0" w:color="auto"/>
            <w:left w:val="none" w:sz="0" w:space="0" w:color="auto"/>
            <w:bottom w:val="none" w:sz="0" w:space="0" w:color="auto"/>
            <w:right w:val="none" w:sz="0" w:space="0" w:color="auto"/>
          </w:divBdr>
          <w:divsChild>
            <w:div w:id="714741952">
              <w:marLeft w:val="0"/>
              <w:marRight w:val="0"/>
              <w:marTop w:val="0"/>
              <w:marBottom w:val="0"/>
              <w:divBdr>
                <w:top w:val="none" w:sz="0" w:space="0" w:color="auto"/>
                <w:left w:val="none" w:sz="0" w:space="0" w:color="auto"/>
                <w:bottom w:val="none" w:sz="0" w:space="0" w:color="auto"/>
                <w:right w:val="none" w:sz="0" w:space="0" w:color="auto"/>
              </w:divBdr>
            </w:div>
          </w:divsChild>
        </w:div>
        <w:div w:id="1103375366">
          <w:marLeft w:val="0"/>
          <w:marRight w:val="0"/>
          <w:marTop w:val="0"/>
          <w:marBottom w:val="0"/>
          <w:divBdr>
            <w:top w:val="none" w:sz="0" w:space="0" w:color="auto"/>
            <w:left w:val="none" w:sz="0" w:space="0" w:color="auto"/>
            <w:bottom w:val="none" w:sz="0" w:space="0" w:color="auto"/>
            <w:right w:val="none" w:sz="0" w:space="0" w:color="auto"/>
          </w:divBdr>
          <w:divsChild>
            <w:div w:id="29842644">
              <w:marLeft w:val="0"/>
              <w:marRight w:val="0"/>
              <w:marTop w:val="0"/>
              <w:marBottom w:val="0"/>
              <w:divBdr>
                <w:top w:val="none" w:sz="0" w:space="0" w:color="auto"/>
                <w:left w:val="none" w:sz="0" w:space="0" w:color="auto"/>
                <w:bottom w:val="none" w:sz="0" w:space="0" w:color="auto"/>
                <w:right w:val="none" w:sz="0" w:space="0" w:color="auto"/>
              </w:divBdr>
            </w:div>
          </w:divsChild>
        </w:div>
        <w:div w:id="1048185539">
          <w:marLeft w:val="0"/>
          <w:marRight w:val="0"/>
          <w:marTop w:val="0"/>
          <w:marBottom w:val="0"/>
          <w:divBdr>
            <w:top w:val="none" w:sz="0" w:space="0" w:color="auto"/>
            <w:left w:val="none" w:sz="0" w:space="0" w:color="auto"/>
            <w:bottom w:val="none" w:sz="0" w:space="0" w:color="auto"/>
            <w:right w:val="none" w:sz="0" w:space="0" w:color="auto"/>
          </w:divBdr>
          <w:divsChild>
            <w:div w:id="93788951">
              <w:marLeft w:val="0"/>
              <w:marRight w:val="0"/>
              <w:marTop w:val="0"/>
              <w:marBottom w:val="0"/>
              <w:divBdr>
                <w:top w:val="none" w:sz="0" w:space="0" w:color="auto"/>
                <w:left w:val="none" w:sz="0" w:space="0" w:color="auto"/>
                <w:bottom w:val="none" w:sz="0" w:space="0" w:color="auto"/>
                <w:right w:val="none" w:sz="0" w:space="0" w:color="auto"/>
              </w:divBdr>
            </w:div>
          </w:divsChild>
        </w:div>
        <w:div w:id="2105565396">
          <w:marLeft w:val="0"/>
          <w:marRight w:val="0"/>
          <w:marTop w:val="0"/>
          <w:marBottom w:val="0"/>
          <w:divBdr>
            <w:top w:val="none" w:sz="0" w:space="0" w:color="auto"/>
            <w:left w:val="none" w:sz="0" w:space="0" w:color="auto"/>
            <w:bottom w:val="none" w:sz="0" w:space="0" w:color="auto"/>
            <w:right w:val="none" w:sz="0" w:space="0" w:color="auto"/>
          </w:divBdr>
          <w:divsChild>
            <w:div w:id="1534919156">
              <w:marLeft w:val="0"/>
              <w:marRight w:val="0"/>
              <w:marTop w:val="0"/>
              <w:marBottom w:val="0"/>
              <w:divBdr>
                <w:top w:val="none" w:sz="0" w:space="0" w:color="auto"/>
                <w:left w:val="none" w:sz="0" w:space="0" w:color="auto"/>
                <w:bottom w:val="none" w:sz="0" w:space="0" w:color="auto"/>
                <w:right w:val="none" w:sz="0" w:space="0" w:color="auto"/>
              </w:divBdr>
            </w:div>
          </w:divsChild>
        </w:div>
        <w:div w:id="1927883770">
          <w:marLeft w:val="0"/>
          <w:marRight w:val="0"/>
          <w:marTop w:val="0"/>
          <w:marBottom w:val="0"/>
          <w:divBdr>
            <w:top w:val="none" w:sz="0" w:space="0" w:color="auto"/>
            <w:left w:val="none" w:sz="0" w:space="0" w:color="auto"/>
            <w:bottom w:val="none" w:sz="0" w:space="0" w:color="auto"/>
            <w:right w:val="none" w:sz="0" w:space="0" w:color="auto"/>
          </w:divBdr>
          <w:divsChild>
            <w:div w:id="1481769730">
              <w:marLeft w:val="0"/>
              <w:marRight w:val="0"/>
              <w:marTop w:val="0"/>
              <w:marBottom w:val="0"/>
              <w:divBdr>
                <w:top w:val="none" w:sz="0" w:space="0" w:color="auto"/>
                <w:left w:val="none" w:sz="0" w:space="0" w:color="auto"/>
                <w:bottom w:val="none" w:sz="0" w:space="0" w:color="auto"/>
                <w:right w:val="none" w:sz="0" w:space="0" w:color="auto"/>
              </w:divBdr>
            </w:div>
          </w:divsChild>
        </w:div>
        <w:div w:id="171116310">
          <w:marLeft w:val="0"/>
          <w:marRight w:val="0"/>
          <w:marTop w:val="0"/>
          <w:marBottom w:val="0"/>
          <w:divBdr>
            <w:top w:val="none" w:sz="0" w:space="0" w:color="auto"/>
            <w:left w:val="none" w:sz="0" w:space="0" w:color="auto"/>
            <w:bottom w:val="none" w:sz="0" w:space="0" w:color="auto"/>
            <w:right w:val="none" w:sz="0" w:space="0" w:color="auto"/>
          </w:divBdr>
          <w:divsChild>
            <w:div w:id="642657363">
              <w:marLeft w:val="0"/>
              <w:marRight w:val="0"/>
              <w:marTop w:val="0"/>
              <w:marBottom w:val="0"/>
              <w:divBdr>
                <w:top w:val="none" w:sz="0" w:space="0" w:color="auto"/>
                <w:left w:val="none" w:sz="0" w:space="0" w:color="auto"/>
                <w:bottom w:val="none" w:sz="0" w:space="0" w:color="auto"/>
                <w:right w:val="none" w:sz="0" w:space="0" w:color="auto"/>
              </w:divBdr>
            </w:div>
          </w:divsChild>
        </w:div>
        <w:div w:id="2145074927">
          <w:marLeft w:val="0"/>
          <w:marRight w:val="0"/>
          <w:marTop w:val="0"/>
          <w:marBottom w:val="0"/>
          <w:divBdr>
            <w:top w:val="none" w:sz="0" w:space="0" w:color="auto"/>
            <w:left w:val="none" w:sz="0" w:space="0" w:color="auto"/>
            <w:bottom w:val="none" w:sz="0" w:space="0" w:color="auto"/>
            <w:right w:val="none" w:sz="0" w:space="0" w:color="auto"/>
          </w:divBdr>
          <w:divsChild>
            <w:div w:id="1486556084">
              <w:marLeft w:val="0"/>
              <w:marRight w:val="0"/>
              <w:marTop w:val="0"/>
              <w:marBottom w:val="0"/>
              <w:divBdr>
                <w:top w:val="none" w:sz="0" w:space="0" w:color="auto"/>
                <w:left w:val="none" w:sz="0" w:space="0" w:color="auto"/>
                <w:bottom w:val="none" w:sz="0" w:space="0" w:color="auto"/>
                <w:right w:val="none" w:sz="0" w:space="0" w:color="auto"/>
              </w:divBdr>
            </w:div>
          </w:divsChild>
        </w:div>
        <w:div w:id="1572152129">
          <w:marLeft w:val="0"/>
          <w:marRight w:val="0"/>
          <w:marTop w:val="0"/>
          <w:marBottom w:val="0"/>
          <w:divBdr>
            <w:top w:val="none" w:sz="0" w:space="0" w:color="auto"/>
            <w:left w:val="none" w:sz="0" w:space="0" w:color="auto"/>
            <w:bottom w:val="none" w:sz="0" w:space="0" w:color="auto"/>
            <w:right w:val="none" w:sz="0" w:space="0" w:color="auto"/>
          </w:divBdr>
          <w:divsChild>
            <w:div w:id="3829500">
              <w:marLeft w:val="0"/>
              <w:marRight w:val="0"/>
              <w:marTop w:val="0"/>
              <w:marBottom w:val="0"/>
              <w:divBdr>
                <w:top w:val="none" w:sz="0" w:space="0" w:color="auto"/>
                <w:left w:val="none" w:sz="0" w:space="0" w:color="auto"/>
                <w:bottom w:val="none" w:sz="0" w:space="0" w:color="auto"/>
                <w:right w:val="none" w:sz="0" w:space="0" w:color="auto"/>
              </w:divBdr>
            </w:div>
          </w:divsChild>
        </w:div>
        <w:div w:id="1974554915">
          <w:marLeft w:val="0"/>
          <w:marRight w:val="0"/>
          <w:marTop w:val="0"/>
          <w:marBottom w:val="0"/>
          <w:divBdr>
            <w:top w:val="none" w:sz="0" w:space="0" w:color="auto"/>
            <w:left w:val="none" w:sz="0" w:space="0" w:color="auto"/>
            <w:bottom w:val="none" w:sz="0" w:space="0" w:color="auto"/>
            <w:right w:val="none" w:sz="0" w:space="0" w:color="auto"/>
          </w:divBdr>
          <w:divsChild>
            <w:div w:id="2077776151">
              <w:marLeft w:val="0"/>
              <w:marRight w:val="0"/>
              <w:marTop w:val="0"/>
              <w:marBottom w:val="0"/>
              <w:divBdr>
                <w:top w:val="none" w:sz="0" w:space="0" w:color="auto"/>
                <w:left w:val="none" w:sz="0" w:space="0" w:color="auto"/>
                <w:bottom w:val="none" w:sz="0" w:space="0" w:color="auto"/>
                <w:right w:val="none" w:sz="0" w:space="0" w:color="auto"/>
              </w:divBdr>
            </w:div>
          </w:divsChild>
        </w:div>
        <w:div w:id="403530774">
          <w:marLeft w:val="0"/>
          <w:marRight w:val="0"/>
          <w:marTop w:val="0"/>
          <w:marBottom w:val="0"/>
          <w:divBdr>
            <w:top w:val="none" w:sz="0" w:space="0" w:color="auto"/>
            <w:left w:val="none" w:sz="0" w:space="0" w:color="auto"/>
            <w:bottom w:val="none" w:sz="0" w:space="0" w:color="auto"/>
            <w:right w:val="none" w:sz="0" w:space="0" w:color="auto"/>
          </w:divBdr>
          <w:divsChild>
            <w:div w:id="1360357454">
              <w:marLeft w:val="0"/>
              <w:marRight w:val="0"/>
              <w:marTop w:val="0"/>
              <w:marBottom w:val="0"/>
              <w:divBdr>
                <w:top w:val="none" w:sz="0" w:space="0" w:color="auto"/>
                <w:left w:val="none" w:sz="0" w:space="0" w:color="auto"/>
                <w:bottom w:val="none" w:sz="0" w:space="0" w:color="auto"/>
                <w:right w:val="none" w:sz="0" w:space="0" w:color="auto"/>
              </w:divBdr>
            </w:div>
          </w:divsChild>
        </w:div>
        <w:div w:id="1886140384">
          <w:marLeft w:val="0"/>
          <w:marRight w:val="0"/>
          <w:marTop w:val="0"/>
          <w:marBottom w:val="0"/>
          <w:divBdr>
            <w:top w:val="none" w:sz="0" w:space="0" w:color="auto"/>
            <w:left w:val="none" w:sz="0" w:space="0" w:color="auto"/>
            <w:bottom w:val="none" w:sz="0" w:space="0" w:color="auto"/>
            <w:right w:val="none" w:sz="0" w:space="0" w:color="auto"/>
          </w:divBdr>
          <w:divsChild>
            <w:div w:id="1415669400">
              <w:marLeft w:val="0"/>
              <w:marRight w:val="0"/>
              <w:marTop w:val="0"/>
              <w:marBottom w:val="0"/>
              <w:divBdr>
                <w:top w:val="none" w:sz="0" w:space="0" w:color="auto"/>
                <w:left w:val="none" w:sz="0" w:space="0" w:color="auto"/>
                <w:bottom w:val="none" w:sz="0" w:space="0" w:color="auto"/>
                <w:right w:val="none" w:sz="0" w:space="0" w:color="auto"/>
              </w:divBdr>
            </w:div>
          </w:divsChild>
        </w:div>
        <w:div w:id="40180121">
          <w:marLeft w:val="0"/>
          <w:marRight w:val="0"/>
          <w:marTop w:val="0"/>
          <w:marBottom w:val="0"/>
          <w:divBdr>
            <w:top w:val="none" w:sz="0" w:space="0" w:color="auto"/>
            <w:left w:val="none" w:sz="0" w:space="0" w:color="auto"/>
            <w:bottom w:val="none" w:sz="0" w:space="0" w:color="auto"/>
            <w:right w:val="none" w:sz="0" w:space="0" w:color="auto"/>
          </w:divBdr>
          <w:divsChild>
            <w:div w:id="840389578">
              <w:marLeft w:val="0"/>
              <w:marRight w:val="0"/>
              <w:marTop w:val="0"/>
              <w:marBottom w:val="0"/>
              <w:divBdr>
                <w:top w:val="none" w:sz="0" w:space="0" w:color="auto"/>
                <w:left w:val="none" w:sz="0" w:space="0" w:color="auto"/>
                <w:bottom w:val="none" w:sz="0" w:space="0" w:color="auto"/>
                <w:right w:val="none" w:sz="0" w:space="0" w:color="auto"/>
              </w:divBdr>
            </w:div>
          </w:divsChild>
        </w:div>
        <w:div w:id="967588257">
          <w:marLeft w:val="0"/>
          <w:marRight w:val="0"/>
          <w:marTop w:val="0"/>
          <w:marBottom w:val="0"/>
          <w:divBdr>
            <w:top w:val="none" w:sz="0" w:space="0" w:color="auto"/>
            <w:left w:val="none" w:sz="0" w:space="0" w:color="auto"/>
            <w:bottom w:val="none" w:sz="0" w:space="0" w:color="auto"/>
            <w:right w:val="none" w:sz="0" w:space="0" w:color="auto"/>
          </w:divBdr>
          <w:divsChild>
            <w:div w:id="415827309">
              <w:marLeft w:val="0"/>
              <w:marRight w:val="0"/>
              <w:marTop w:val="0"/>
              <w:marBottom w:val="0"/>
              <w:divBdr>
                <w:top w:val="none" w:sz="0" w:space="0" w:color="auto"/>
                <w:left w:val="none" w:sz="0" w:space="0" w:color="auto"/>
                <w:bottom w:val="none" w:sz="0" w:space="0" w:color="auto"/>
                <w:right w:val="none" w:sz="0" w:space="0" w:color="auto"/>
              </w:divBdr>
            </w:div>
          </w:divsChild>
        </w:div>
        <w:div w:id="161370">
          <w:marLeft w:val="0"/>
          <w:marRight w:val="0"/>
          <w:marTop w:val="0"/>
          <w:marBottom w:val="0"/>
          <w:divBdr>
            <w:top w:val="none" w:sz="0" w:space="0" w:color="auto"/>
            <w:left w:val="none" w:sz="0" w:space="0" w:color="auto"/>
            <w:bottom w:val="none" w:sz="0" w:space="0" w:color="auto"/>
            <w:right w:val="none" w:sz="0" w:space="0" w:color="auto"/>
          </w:divBdr>
          <w:divsChild>
            <w:div w:id="2139911710">
              <w:marLeft w:val="0"/>
              <w:marRight w:val="0"/>
              <w:marTop w:val="0"/>
              <w:marBottom w:val="0"/>
              <w:divBdr>
                <w:top w:val="none" w:sz="0" w:space="0" w:color="auto"/>
                <w:left w:val="none" w:sz="0" w:space="0" w:color="auto"/>
                <w:bottom w:val="none" w:sz="0" w:space="0" w:color="auto"/>
                <w:right w:val="none" w:sz="0" w:space="0" w:color="auto"/>
              </w:divBdr>
            </w:div>
          </w:divsChild>
        </w:div>
        <w:div w:id="1959336281">
          <w:marLeft w:val="0"/>
          <w:marRight w:val="0"/>
          <w:marTop w:val="0"/>
          <w:marBottom w:val="0"/>
          <w:divBdr>
            <w:top w:val="none" w:sz="0" w:space="0" w:color="auto"/>
            <w:left w:val="none" w:sz="0" w:space="0" w:color="auto"/>
            <w:bottom w:val="none" w:sz="0" w:space="0" w:color="auto"/>
            <w:right w:val="none" w:sz="0" w:space="0" w:color="auto"/>
          </w:divBdr>
          <w:divsChild>
            <w:div w:id="136267987">
              <w:marLeft w:val="0"/>
              <w:marRight w:val="0"/>
              <w:marTop w:val="0"/>
              <w:marBottom w:val="0"/>
              <w:divBdr>
                <w:top w:val="none" w:sz="0" w:space="0" w:color="auto"/>
                <w:left w:val="none" w:sz="0" w:space="0" w:color="auto"/>
                <w:bottom w:val="none" w:sz="0" w:space="0" w:color="auto"/>
                <w:right w:val="none" w:sz="0" w:space="0" w:color="auto"/>
              </w:divBdr>
            </w:div>
          </w:divsChild>
        </w:div>
        <w:div w:id="1950356836">
          <w:marLeft w:val="0"/>
          <w:marRight w:val="0"/>
          <w:marTop w:val="0"/>
          <w:marBottom w:val="0"/>
          <w:divBdr>
            <w:top w:val="none" w:sz="0" w:space="0" w:color="auto"/>
            <w:left w:val="none" w:sz="0" w:space="0" w:color="auto"/>
            <w:bottom w:val="none" w:sz="0" w:space="0" w:color="auto"/>
            <w:right w:val="none" w:sz="0" w:space="0" w:color="auto"/>
          </w:divBdr>
          <w:divsChild>
            <w:div w:id="1825782307">
              <w:marLeft w:val="0"/>
              <w:marRight w:val="0"/>
              <w:marTop w:val="0"/>
              <w:marBottom w:val="0"/>
              <w:divBdr>
                <w:top w:val="none" w:sz="0" w:space="0" w:color="auto"/>
                <w:left w:val="none" w:sz="0" w:space="0" w:color="auto"/>
                <w:bottom w:val="none" w:sz="0" w:space="0" w:color="auto"/>
                <w:right w:val="none" w:sz="0" w:space="0" w:color="auto"/>
              </w:divBdr>
            </w:div>
          </w:divsChild>
        </w:div>
        <w:div w:id="584996508">
          <w:marLeft w:val="0"/>
          <w:marRight w:val="0"/>
          <w:marTop w:val="0"/>
          <w:marBottom w:val="0"/>
          <w:divBdr>
            <w:top w:val="none" w:sz="0" w:space="0" w:color="auto"/>
            <w:left w:val="none" w:sz="0" w:space="0" w:color="auto"/>
            <w:bottom w:val="none" w:sz="0" w:space="0" w:color="auto"/>
            <w:right w:val="none" w:sz="0" w:space="0" w:color="auto"/>
          </w:divBdr>
          <w:divsChild>
            <w:div w:id="889610858">
              <w:marLeft w:val="0"/>
              <w:marRight w:val="0"/>
              <w:marTop w:val="0"/>
              <w:marBottom w:val="0"/>
              <w:divBdr>
                <w:top w:val="none" w:sz="0" w:space="0" w:color="auto"/>
                <w:left w:val="none" w:sz="0" w:space="0" w:color="auto"/>
                <w:bottom w:val="none" w:sz="0" w:space="0" w:color="auto"/>
                <w:right w:val="none" w:sz="0" w:space="0" w:color="auto"/>
              </w:divBdr>
            </w:div>
          </w:divsChild>
        </w:div>
        <w:div w:id="965432822">
          <w:marLeft w:val="0"/>
          <w:marRight w:val="0"/>
          <w:marTop w:val="0"/>
          <w:marBottom w:val="0"/>
          <w:divBdr>
            <w:top w:val="none" w:sz="0" w:space="0" w:color="auto"/>
            <w:left w:val="none" w:sz="0" w:space="0" w:color="auto"/>
            <w:bottom w:val="none" w:sz="0" w:space="0" w:color="auto"/>
            <w:right w:val="none" w:sz="0" w:space="0" w:color="auto"/>
          </w:divBdr>
          <w:divsChild>
            <w:div w:id="843397169">
              <w:marLeft w:val="0"/>
              <w:marRight w:val="0"/>
              <w:marTop w:val="0"/>
              <w:marBottom w:val="0"/>
              <w:divBdr>
                <w:top w:val="none" w:sz="0" w:space="0" w:color="auto"/>
                <w:left w:val="none" w:sz="0" w:space="0" w:color="auto"/>
                <w:bottom w:val="none" w:sz="0" w:space="0" w:color="auto"/>
                <w:right w:val="none" w:sz="0" w:space="0" w:color="auto"/>
              </w:divBdr>
            </w:div>
          </w:divsChild>
        </w:div>
        <w:div w:id="1541631534">
          <w:marLeft w:val="0"/>
          <w:marRight w:val="0"/>
          <w:marTop w:val="0"/>
          <w:marBottom w:val="0"/>
          <w:divBdr>
            <w:top w:val="none" w:sz="0" w:space="0" w:color="auto"/>
            <w:left w:val="none" w:sz="0" w:space="0" w:color="auto"/>
            <w:bottom w:val="none" w:sz="0" w:space="0" w:color="auto"/>
            <w:right w:val="none" w:sz="0" w:space="0" w:color="auto"/>
          </w:divBdr>
          <w:divsChild>
            <w:div w:id="1516188651">
              <w:marLeft w:val="0"/>
              <w:marRight w:val="0"/>
              <w:marTop w:val="0"/>
              <w:marBottom w:val="0"/>
              <w:divBdr>
                <w:top w:val="none" w:sz="0" w:space="0" w:color="auto"/>
                <w:left w:val="none" w:sz="0" w:space="0" w:color="auto"/>
                <w:bottom w:val="none" w:sz="0" w:space="0" w:color="auto"/>
                <w:right w:val="none" w:sz="0" w:space="0" w:color="auto"/>
              </w:divBdr>
            </w:div>
          </w:divsChild>
        </w:div>
        <w:div w:id="759251522">
          <w:marLeft w:val="0"/>
          <w:marRight w:val="0"/>
          <w:marTop w:val="0"/>
          <w:marBottom w:val="0"/>
          <w:divBdr>
            <w:top w:val="none" w:sz="0" w:space="0" w:color="auto"/>
            <w:left w:val="none" w:sz="0" w:space="0" w:color="auto"/>
            <w:bottom w:val="none" w:sz="0" w:space="0" w:color="auto"/>
            <w:right w:val="none" w:sz="0" w:space="0" w:color="auto"/>
          </w:divBdr>
          <w:divsChild>
            <w:div w:id="1908417376">
              <w:marLeft w:val="0"/>
              <w:marRight w:val="0"/>
              <w:marTop w:val="0"/>
              <w:marBottom w:val="0"/>
              <w:divBdr>
                <w:top w:val="none" w:sz="0" w:space="0" w:color="auto"/>
                <w:left w:val="none" w:sz="0" w:space="0" w:color="auto"/>
                <w:bottom w:val="none" w:sz="0" w:space="0" w:color="auto"/>
                <w:right w:val="none" w:sz="0" w:space="0" w:color="auto"/>
              </w:divBdr>
            </w:div>
          </w:divsChild>
        </w:div>
        <w:div w:id="129322607">
          <w:marLeft w:val="0"/>
          <w:marRight w:val="0"/>
          <w:marTop w:val="0"/>
          <w:marBottom w:val="0"/>
          <w:divBdr>
            <w:top w:val="none" w:sz="0" w:space="0" w:color="auto"/>
            <w:left w:val="none" w:sz="0" w:space="0" w:color="auto"/>
            <w:bottom w:val="none" w:sz="0" w:space="0" w:color="auto"/>
            <w:right w:val="none" w:sz="0" w:space="0" w:color="auto"/>
          </w:divBdr>
          <w:divsChild>
            <w:div w:id="1850950164">
              <w:marLeft w:val="0"/>
              <w:marRight w:val="0"/>
              <w:marTop w:val="0"/>
              <w:marBottom w:val="0"/>
              <w:divBdr>
                <w:top w:val="none" w:sz="0" w:space="0" w:color="auto"/>
                <w:left w:val="none" w:sz="0" w:space="0" w:color="auto"/>
                <w:bottom w:val="none" w:sz="0" w:space="0" w:color="auto"/>
                <w:right w:val="none" w:sz="0" w:space="0" w:color="auto"/>
              </w:divBdr>
            </w:div>
          </w:divsChild>
        </w:div>
        <w:div w:id="612134014">
          <w:marLeft w:val="0"/>
          <w:marRight w:val="0"/>
          <w:marTop w:val="0"/>
          <w:marBottom w:val="0"/>
          <w:divBdr>
            <w:top w:val="none" w:sz="0" w:space="0" w:color="auto"/>
            <w:left w:val="none" w:sz="0" w:space="0" w:color="auto"/>
            <w:bottom w:val="none" w:sz="0" w:space="0" w:color="auto"/>
            <w:right w:val="none" w:sz="0" w:space="0" w:color="auto"/>
          </w:divBdr>
          <w:divsChild>
            <w:div w:id="477918023">
              <w:marLeft w:val="0"/>
              <w:marRight w:val="0"/>
              <w:marTop w:val="0"/>
              <w:marBottom w:val="0"/>
              <w:divBdr>
                <w:top w:val="none" w:sz="0" w:space="0" w:color="auto"/>
                <w:left w:val="none" w:sz="0" w:space="0" w:color="auto"/>
                <w:bottom w:val="none" w:sz="0" w:space="0" w:color="auto"/>
                <w:right w:val="none" w:sz="0" w:space="0" w:color="auto"/>
              </w:divBdr>
            </w:div>
          </w:divsChild>
        </w:div>
        <w:div w:id="1187987399">
          <w:marLeft w:val="0"/>
          <w:marRight w:val="0"/>
          <w:marTop w:val="0"/>
          <w:marBottom w:val="0"/>
          <w:divBdr>
            <w:top w:val="none" w:sz="0" w:space="0" w:color="auto"/>
            <w:left w:val="none" w:sz="0" w:space="0" w:color="auto"/>
            <w:bottom w:val="none" w:sz="0" w:space="0" w:color="auto"/>
            <w:right w:val="none" w:sz="0" w:space="0" w:color="auto"/>
          </w:divBdr>
          <w:divsChild>
            <w:div w:id="1010261087">
              <w:marLeft w:val="0"/>
              <w:marRight w:val="0"/>
              <w:marTop w:val="0"/>
              <w:marBottom w:val="0"/>
              <w:divBdr>
                <w:top w:val="none" w:sz="0" w:space="0" w:color="auto"/>
                <w:left w:val="none" w:sz="0" w:space="0" w:color="auto"/>
                <w:bottom w:val="none" w:sz="0" w:space="0" w:color="auto"/>
                <w:right w:val="none" w:sz="0" w:space="0" w:color="auto"/>
              </w:divBdr>
            </w:div>
          </w:divsChild>
        </w:div>
        <w:div w:id="271742541">
          <w:marLeft w:val="0"/>
          <w:marRight w:val="0"/>
          <w:marTop w:val="0"/>
          <w:marBottom w:val="0"/>
          <w:divBdr>
            <w:top w:val="none" w:sz="0" w:space="0" w:color="auto"/>
            <w:left w:val="none" w:sz="0" w:space="0" w:color="auto"/>
            <w:bottom w:val="none" w:sz="0" w:space="0" w:color="auto"/>
            <w:right w:val="none" w:sz="0" w:space="0" w:color="auto"/>
          </w:divBdr>
          <w:divsChild>
            <w:div w:id="1159689892">
              <w:marLeft w:val="0"/>
              <w:marRight w:val="0"/>
              <w:marTop w:val="0"/>
              <w:marBottom w:val="0"/>
              <w:divBdr>
                <w:top w:val="none" w:sz="0" w:space="0" w:color="auto"/>
                <w:left w:val="none" w:sz="0" w:space="0" w:color="auto"/>
                <w:bottom w:val="none" w:sz="0" w:space="0" w:color="auto"/>
                <w:right w:val="none" w:sz="0" w:space="0" w:color="auto"/>
              </w:divBdr>
            </w:div>
          </w:divsChild>
        </w:div>
        <w:div w:id="1798715718">
          <w:marLeft w:val="0"/>
          <w:marRight w:val="0"/>
          <w:marTop w:val="0"/>
          <w:marBottom w:val="0"/>
          <w:divBdr>
            <w:top w:val="none" w:sz="0" w:space="0" w:color="auto"/>
            <w:left w:val="none" w:sz="0" w:space="0" w:color="auto"/>
            <w:bottom w:val="none" w:sz="0" w:space="0" w:color="auto"/>
            <w:right w:val="none" w:sz="0" w:space="0" w:color="auto"/>
          </w:divBdr>
          <w:divsChild>
            <w:div w:id="254023898">
              <w:marLeft w:val="0"/>
              <w:marRight w:val="0"/>
              <w:marTop w:val="0"/>
              <w:marBottom w:val="0"/>
              <w:divBdr>
                <w:top w:val="none" w:sz="0" w:space="0" w:color="auto"/>
                <w:left w:val="none" w:sz="0" w:space="0" w:color="auto"/>
                <w:bottom w:val="none" w:sz="0" w:space="0" w:color="auto"/>
                <w:right w:val="none" w:sz="0" w:space="0" w:color="auto"/>
              </w:divBdr>
            </w:div>
          </w:divsChild>
        </w:div>
        <w:div w:id="757602286">
          <w:marLeft w:val="0"/>
          <w:marRight w:val="0"/>
          <w:marTop w:val="0"/>
          <w:marBottom w:val="0"/>
          <w:divBdr>
            <w:top w:val="none" w:sz="0" w:space="0" w:color="auto"/>
            <w:left w:val="none" w:sz="0" w:space="0" w:color="auto"/>
            <w:bottom w:val="none" w:sz="0" w:space="0" w:color="auto"/>
            <w:right w:val="none" w:sz="0" w:space="0" w:color="auto"/>
          </w:divBdr>
          <w:divsChild>
            <w:div w:id="1126856023">
              <w:marLeft w:val="0"/>
              <w:marRight w:val="0"/>
              <w:marTop w:val="0"/>
              <w:marBottom w:val="0"/>
              <w:divBdr>
                <w:top w:val="none" w:sz="0" w:space="0" w:color="auto"/>
                <w:left w:val="none" w:sz="0" w:space="0" w:color="auto"/>
                <w:bottom w:val="none" w:sz="0" w:space="0" w:color="auto"/>
                <w:right w:val="none" w:sz="0" w:space="0" w:color="auto"/>
              </w:divBdr>
            </w:div>
          </w:divsChild>
        </w:div>
        <w:div w:id="273445852">
          <w:marLeft w:val="0"/>
          <w:marRight w:val="0"/>
          <w:marTop w:val="0"/>
          <w:marBottom w:val="0"/>
          <w:divBdr>
            <w:top w:val="none" w:sz="0" w:space="0" w:color="auto"/>
            <w:left w:val="none" w:sz="0" w:space="0" w:color="auto"/>
            <w:bottom w:val="none" w:sz="0" w:space="0" w:color="auto"/>
            <w:right w:val="none" w:sz="0" w:space="0" w:color="auto"/>
          </w:divBdr>
          <w:divsChild>
            <w:div w:id="237785237">
              <w:marLeft w:val="0"/>
              <w:marRight w:val="0"/>
              <w:marTop w:val="0"/>
              <w:marBottom w:val="0"/>
              <w:divBdr>
                <w:top w:val="none" w:sz="0" w:space="0" w:color="auto"/>
                <w:left w:val="none" w:sz="0" w:space="0" w:color="auto"/>
                <w:bottom w:val="none" w:sz="0" w:space="0" w:color="auto"/>
                <w:right w:val="none" w:sz="0" w:space="0" w:color="auto"/>
              </w:divBdr>
            </w:div>
          </w:divsChild>
        </w:div>
        <w:div w:id="67503611">
          <w:marLeft w:val="0"/>
          <w:marRight w:val="0"/>
          <w:marTop w:val="0"/>
          <w:marBottom w:val="0"/>
          <w:divBdr>
            <w:top w:val="none" w:sz="0" w:space="0" w:color="auto"/>
            <w:left w:val="none" w:sz="0" w:space="0" w:color="auto"/>
            <w:bottom w:val="none" w:sz="0" w:space="0" w:color="auto"/>
            <w:right w:val="none" w:sz="0" w:space="0" w:color="auto"/>
          </w:divBdr>
          <w:divsChild>
            <w:div w:id="1511218626">
              <w:marLeft w:val="0"/>
              <w:marRight w:val="0"/>
              <w:marTop w:val="0"/>
              <w:marBottom w:val="0"/>
              <w:divBdr>
                <w:top w:val="none" w:sz="0" w:space="0" w:color="auto"/>
                <w:left w:val="none" w:sz="0" w:space="0" w:color="auto"/>
                <w:bottom w:val="none" w:sz="0" w:space="0" w:color="auto"/>
                <w:right w:val="none" w:sz="0" w:space="0" w:color="auto"/>
              </w:divBdr>
            </w:div>
          </w:divsChild>
        </w:div>
        <w:div w:id="288363296">
          <w:marLeft w:val="0"/>
          <w:marRight w:val="0"/>
          <w:marTop w:val="0"/>
          <w:marBottom w:val="0"/>
          <w:divBdr>
            <w:top w:val="none" w:sz="0" w:space="0" w:color="auto"/>
            <w:left w:val="none" w:sz="0" w:space="0" w:color="auto"/>
            <w:bottom w:val="none" w:sz="0" w:space="0" w:color="auto"/>
            <w:right w:val="none" w:sz="0" w:space="0" w:color="auto"/>
          </w:divBdr>
          <w:divsChild>
            <w:div w:id="1768504942">
              <w:marLeft w:val="0"/>
              <w:marRight w:val="0"/>
              <w:marTop w:val="0"/>
              <w:marBottom w:val="0"/>
              <w:divBdr>
                <w:top w:val="none" w:sz="0" w:space="0" w:color="auto"/>
                <w:left w:val="none" w:sz="0" w:space="0" w:color="auto"/>
                <w:bottom w:val="none" w:sz="0" w:space="0" w:color="auto"/>
                <w:right w:val="none" w:sz="0" w:space="0" w:color="auto"/>
              </w:divBdr>
            </w:div>
          </w:divsChild>
        </w:div>
        <w:div w:id="976108268">
          <w:marLeft w:val="0"/>
          <w:marRight w:val="0"/>
          <w:marTop w:val="0"/>
          <w:marBottom w:val="0"/>
          <w:divBdr>
            <w:top w:val="none" w:sz="0" w:space="0" w:color="auto"/>
            <w:left w:val="none" w:sz="0" w:space="0" w:color="auto"/>
            <w:bottom w:val="none" w:sz="0" w:space="0" w:color="auto"/>
            <w:right w:val="none" w:sz="0" w:space="0" w:color="auto"/>
          </w:divBdr>
          <w:divsChild>
            <w:div w:id="770510478">
              <w:marLeft w:val="0"/>
              <w:marRight w:val="0"/>
              <w:marTop w:val="0"/>
              <w:marBottom w:val="0"/>
              <w:divBdr>
                <w:top w:val="none" w:sz="0" w:space="0" w:color="auto"/>
                <w:left w:val="none" w:sz="0" w:space="0" w:color="auto"/>
                <w:bottom w:val="none" w:sz="0" w:space="0" w:color="auto"/>
                <w:right w:val="none" w:sz="0" w:space="0" w:color="auto"/>
              </w:divBdr>
            </w:div>
            <w:div w:id="1618295023">
              <w:marLeft w:val="0"/>
              <w:marRight w:val="0"/>
              <w:marTop w:val="0"/>
              <w:marBottom w:val="0"/>
              <w:divBdr>
                <w:top w:val="none" w:sz="0" w:space="0" w:color="auto"/>
                <w:left w:val="none" w:sz="0" w:space="0" w:color="auto"/>
                <w:bottom w:val="none" w:sz="0" w:space="0" w:color="auto"/>
                <w:right w:val="none" w:sz="0" w:space="0" w:color="auto"/>
              </w:divBdr>
            </w:div>
          </w:divsChild>
        </w:div>
        <w:div w:id="2036226641">
          <w:marLeft w:val="0"/>
          <w:marRight w:val="0"/>
          <w:marTop w:val="0"/>
          <w:marBottom w:val="0"/>
          <w:divBdr>
            <w:top w:val="none" w:sz="0" w:space="0" w:color="auto"/>
            <w:left w:val="none" w:sz="0" w:space="0" w:color="auto"/>
            <w:bottom w:val="none" w:sz="0" w:space="0" w:color="auto"/>
            <w:right w:val="none" w:sz="0" w:space="0" w:color="auto"/>
          </w:divBdr>
          <w:divsChild>
            <w:div w:id="217278748">
              <w:marLeft w:val="0"/>
              <w:marRight w:val="0"/>
              <w:marTop w:val="0"/>
              <w:marBottom w:val="0"/>
              <w:divBdr>
                <w:top w:val="none" w:sz="0" w:space="0" w:color="auto"/>
                <w:left w:val="none" w:sz="0" w:space="0" w:color="auto"/>
                <w:bottom w:val="none" w:sz="0" w:space="0" w:color="auto"/>
                <w:right w:val="none" w:sz="0" w:space="0" w:color="auto"/>
              </w:divBdr>
            </w:div>
          </w:divsChild>
        </w:div>
        <w:div w:id="1616715895">
          <w:marLeft w:val="0"/>
          <w:marRight w:val="0"/>
          <w:marTop w:val="0"/>
          <w:marBottom w:val="0"/>
          <w:divBdr>
            <w:top w:val="none" w:sz="0" w:space="0" w:color="auto"/>
            <w:left w:val="none" w:sz="0" w:space="0" w:color="auto"/>
            <w:bottom w:val="none" w:sz="0" w:space="0" w:color="auto"/>
            <w:right w:val="none" w:sz="0" w:space="0" w:color="auto"/>
          </w:divBdr>
          <w:divsChild>
            <w:div w:id="2078479938">
              <w:marLeft w:val="0"/>
              <w:marRight w:val="0"/>
              <w:marTop w:val="0"/>
              <w:marBottom w:val="0"/>
              <w:divBdr>
                <w:top w:val="none" w:sz="0" w:space="0" w:color="auto"/>
                <w:left w:val="none" w:sz="0" w:space="0" w:color="auto"/>
                <w:bottom w:val="none" w:sz="0" w:space="0" w:color="auto"/>
                <w:right w:val="none" w:sz="0" w:space="0" w:color="auto"/>
              </w:divBdr>
            </w:div>
          </w:divsChild>
        </w:div>
        <w:div w:id="1580212205">
          <w:marLeft w:val="0"/>
          <w:marRight w:val="0"/>
          <w:marTop w:val="0"/>
          <w:marBottom w:val="0"/>
          <w:divBdr>
            <w:top w:val="none" w:sz="0" w:space="0" w:color="auto"/>
            <w:left w:val="none" w:sz="0" w:space="0" w:color="auto"/>
            <w:bottom w:val="none" w:sz="0" w:space="0" w:color="auto"/>
            <w:right w:val="none" w:sz="0" w:space="0" w:color="auto"/>
          </w:divBdr>
          <w:divsChild>
            <w:div w:id="2133328471">
              <w:marLeft w:val="0"/>
              <w:marRight w:val="0"/>
              <w:marTop w:val="0"/>
              <w:marBottom w:val="0"/>
              <w:divBdr>
                <w:top w:val="none" w:sz="0" w:space="0" w:color="auto"/>
                <w:left w:val="none" w:sz="0" w:space="0" w:color="auto"/>
                <w:bottom w:val="none" w:sz="0" w:space="0" w:color="auto"/>
                <w:right w:val="none" w:sz="0" w:space="0" w:color="auto"/>
              </w:divBdr>
            </w:div>
          </w:divsChild>
        </w:div>
        <w:div w:id="183786382">
          <w:marLeft w:val="0"/>
          <w:marRight w:val="0"/>
          <w:marTop w:val="0"/>
          <w:marBottom w:val="0"/>
          <w:divBdr>
            <w:top w:val="none" w:sz="0" w:space="0" w:color="auto"/>
            <w:left w:val="none" w:sz="0" w:space="0" w:color="auto"/>
            <w:bottom w:val="none" w:sz="0" w:space="0" w:color="auto"/>
            <w:right w:val="none" w:sz="0" w:space="0" w:color="auto"/>
          </w:divBdr>
          <w:divsChild>
            <w:div w:id="1767581008">
              <w:marLeft w:val="0"/>
              <w:marRight w:val="0"/>
              <w:marTop w:val="0"/>
              <w:marBottom w:val="0"/>
              <w:divBdr>
                <w:top w:val="none" w:sz="0" w:space="0" w:color="auto"/>
                <w:left w:val="none" w:sz="0" w:space="0" w:color="auto"/>
                <w:bottom w:val="none" w:sz="0" w:space="0" w:color="auto"/>
                <w:right w:val="none" w:sz="0" w:space="0" w:color="auto"/>
              </w:divBdr>
            </w:div>
          </w:divsChild>
        </w:div>
        <w:div w:id="517354726">
          <w:marLeft w:val="0"/>
          <w:marRight w:val="0"/>
          <w:marTop w:val="0"/>
          <w:marBottom w:val="0"/>
          <w:divBdr>
            <w:top w:val="none" w:sz="0" w:space="0" w:color="auto"/>
            <w:left w:val="none" w:sz="0" w:space="0" w:color="auto"/>
            <w:bottom w:val="none" w:sz="0" w:space="0" w:color="auto"/>
            <w:right w:val="none" w:sz="0" w:space="0" w:color="auto"/>
          </w:divBdr>
          <w:divsChild>
            <w:div w:id="190384453">
              <w:marLeft w:val="0"/>
              <w:marRight w:val="0"/>
              <w:marTop w:val="0"/>
              <w:marBottom w:val="0"/>
              <w:divBdr>
                <w:top w:val="none" w:sz="0" w:space="0" w:color="auto"/>
                <w:left w:val="none" w:sz="0" w:space="0" w:color="auto"/>
                <w:bottom w:val="none" w:sz="0" w:space="0" w:color="auto"/>
                <w:right w:val="none" w:sz="0" w:space="0" w:color="auto"/>
              </w:divBdr>
            </w:div>
          </w:divsChild>
        </w:div>
        <w:div w:id="441264853">
          <w:marLeft w:val="0"/>
          <w:marRight w:val="0"/>
          <w:marTop w:val="0"/>
          <w:marBottom w:val="0"/>
          <w:divBdr>
            <w:top w:val="none" w:sz="0" w:space="0" w:color="auto"/>
            <w:left w:val="none" w:sz="0" w:space="0" w:color="auto"/>
            <w:bottom w:val="none" w:sz="0" w:space="0" w:color="auto"/>
            <w:right w:val="none" w:sz="0" w:space="0" w:color="auto"/>
          </w:divBdr>
          <w:divsChild>
            <w:div w:id="1983610643">
              <w:marLeft w:val="0"/>
              <w:marRight w:val="0"/>
              <w:marTop w:val="0"/>
              <w:marBottom w:val="0"/>
              <w:divBdr>
                <w:top w:val="none" w:sz="0" w:space="0" w:color="auto"/>
                <w:left w:val="none" w:sz="0" w:space="0" w:color="auto"/>
                <w:bottom w:val="none" w:sz="0" w:space="0" w:color="auto"/>
                <w:right w:val="none" w:sz="0" w:space="0" w:color="auto"/>
              </w:divBdr>
            </w:div>
          </w:divsChild>
        </w:div>
        <w:div w:id="1593582549">
          <w:marLeft w:val="0"/>
          <w:marRight w:val="0"/>
          <w:marTop w:val="0"/>
          <w:marBottom w:val="0"/>
          <w:divBdr>
            <w:top w:val="none" w:sz="0" w:space="0" w:color="auto"/>
            <w:left w:val="none" w:sz="0" w:space="0" w:color="auto"/>
            <w:bottom w:val="none" w:sz="0" w:space="0" w:color="auto"/>
            <w:right w:val="none" w:sz="0" w:space="0" w:color="auto"/>
          </w:divBdr>
          <w:divsChild>
            <w:div w:id="1243446403">
              <w:marLeft w:val="0"/>
              <w:marRight w:val="0"/>
              <w:marTop w:val="0"/>
              <w:marBottom w:val="0"/>
              <w:divBdr>
                <w:top w:val="none" w:sz="0" w:space="0" w:color="auto"/>
                <w:left w:val="none" w:sz="0" w:space="0" w:color="auto"/>
                <w:bottom w:val="none" w:sz="0" w:space="0" w:color="auto"/>
                <w:right w:val="none" w:sz="0" w:space="0" w:color="auto"/>
              </w:divBdr>
            </w:div>
          </w:divsChild>
        </w:div>
        <w:div w:id="75245602">
          <w:marLeft w:val="0"/>
          <w:marRight w:val="0"/>
          <w:marTop w:val="0"/>
          <w:marBottom w:val="0"/>
          <w:divBdr>
            <w:top w:val="none" w:sz="0" w:space="0" w:color="auto"/>
            <w:left w:val="none" w:sz="0" w:space="0" w:color="auto"/>
            <w:bottom w:val="none" w:sz="0" w:space="0" w:color="auto"/>
            <w:right w:val="none" w:sz="0" w:space="0" w:color="auto"/>
          </w:divBdr>
          <w:divsChild>
            <w:div w:id="959384293">
              <w:marLeft w:val="0"/>
              <w:marRight w:val="0"/>
              <w:marTop w:val="0"/>
              <w:marBottom w:val="0"/>
              <w:divBdr>
                <w:top w:val="none" w:sz="0" w:space="0" w:color="auto"/>
                <w:left w:val="none" w:sz="0" w:space="0" w:color="auto"/>
                <w:bottom w:val="none" w:sz="0" w:space="0" w:color="auto"/>
                <w:right w:val="none" w:sz="0" w:space="0" w:color="auto"/>
              </w:divBdr>
            </w:div>
          </w:divsChild>
        </w:div>
        <w:div w:id="52045296">
          <w:marLeft w:val="0"/>
          <w:marRight w:val="0"/>
          <w:marTop w:val="0"/>
          <w:marBottom w:val="0"/>
          <w:divBdr>
            <w:top w:val="none" w:sz="0" w:space="0" w:color="auto"/>
            <w:left w:val="none" w:sz="0" w:space="0" w:color="auto"/>
            <w:bottom w:val="none" w:sz="0" w:space="0" w:color="auto"/>
            <w:right w:val="none" w:sz="0" w:space="0" w:color="auto"/>
          </w:divBdr>
          <w:divsChild>
            <w:div w:id="895315856">
              <w:marLeft w:val="0"/>
              <w:marRight w:val="0"/>
              <w:marTop w:val="0"/>
              <w:marBottom w:val="0"/>
              <w:divBdr>
                <w:top w:val="none" w:sz="0" w:space="0" w:color="auto"/>
                <w:left w:val="none" w:sz="0" w:space="0" w:color="auto"/>
                <w:bottom w:val="none" w:sz="0" w:space="0" w:color="auto"/>
                <w:right w:val="none" w:sz="0" w:space="0" w:color="auto"/>
              </w:divBdr>
            </w:div>
          </w:divsChild>
        </w:div>
        <w:div w:id="2108764511">
          <w:marLeft w:val="0"/>
          <w:marRight w:val="0"/>
          <w:marTop w:val="0"/>
          <w:marBottom w:val="0"/>
          <w:divBdr>
            <w:top w:val="none" w:sz="0" w:space="0" w:color="auto"/>
            <w:left w:val="none" w:sz="0" w:space="0" w:color="auto"/>
            <w:bottom w:val="none" w:sz="0" w:space="0" w:color="auto"/>
            <w:right w:val="none" w:sz="0" w:space="0" w:color="auto"/>
          </w:divBdr>
          <w:divsChild>
            <w:div w:id="134764593">
              <w:marLeft w:val="0"/>
              <w:marRight w:val="0"/>
              <w:marTop w:val="0"/>
              <w:marBottom w:val="0"/>
              <w:divBdr>
                <w:top w:val="none" w:sz="0" w:space="0" w:color="auto"/>
                <w:left w:val="none" w:sz="0" w:space="0" w:color="auto"/>
                <w:bottom w:val="none" w:sz="0" w:space="0" w:color="auto"/>
                <w:right w:val="none" w:sz="0" w:space="0" w:color="auto"/>
              </w:divBdr>
            </w:div>
          </w:divsChild>
        </w:div>
        <w:div w:id="1340036953">
          <w:marLeft w:val="0"/>
          <w:marRight w:val="0"/>
          <w:marTop w:val="0"/>
          <w:marBottom w:val="0"/>
          <w:divBdr>
            <w:top w:val="none" w:sz="0" w:space="0" w:color="auto"/>
            <w:left w:val="none" w:sz="0" w:space="0" w:color="auto"/>
            <w:bottom w:val="none" w:sz="0" w:space="0" w:color="auto"/>
            <w:right w:val="none" w:sz="0" w:space="0" w:color="auto"/>
          </w:divBdr>
          <w:divsChild>
            <w:div w:id="859197734">
              <w:marLeft w:val="0"/>
              <w:marRight w:val="0"/>
              <w:marTop w:val="0"/>
              <w:marBottom w:val="0"/>
              <w:divBdr>
                <w:top w:val="none" w:sz="0" w:space="0" w:color="auto"/>
                <w:left w:val="none" w:sz="0" w:space="0" w:color="auto"/>
                <w:bottom w:val="none" w:sz="0" w:space="0" w:color="auto"/>
                <w:right w:val="none" w:sz="0" w:space="0" w:color="auto"/>
              </w:divBdr>
            </w:div>
          </w:divsChild>
        </w:div>
        <w:div w:id="429354989">
          <w:marLeft w:val="0"/>
          <w:marRight w:val="0"/>
          <w:marTop w:val="0"/>
          <w:marBottom w:val="0"/>
          <w:divBdr>
            <w:top w:val="none" w:sz="0" w:space="0" w:color="auto"/>
            <w:left w:val="none" w:sz="0" w:space="0" w:color="auto"/>
            <w:bottom w:val="none" w:sz="0" w:space="0" w:color="auto"/>
            <w:right w:val="none" w:sz="0" w:space="0" w:color="auto"/>
          </w:divBdr>
          <w:divsChild>
            <w:div w:id="73087504">
              <w:marLeft w:val="0"/>
              <w:marRight w:val="0"/>
              <w:marTop w:val="0"/>
              <w:marBottom w:val="0"/>
              <w:divBdr>
                <w:top w:val="none" w:sz="0" w:space="0" w:color="auto"/>
                <w:left w:val="none" w:sz="0" w:space="0" w:color="auto"/>
                <w:bottom w:val="none" w:sz="0" w:space="0" w:color="auto"/>
                <w:right w:val="none" w:sz="0" w:space="0" w:color="auto"/>
              </w:divBdr>
            </w:div>
          </w:divsChild>
        </w:div>
        <w:div w:id="118496322">
          <w:marLeft w:val="0"/>
          <w:marRight w:val="0"/>
          <w:marTop w:val="0"/>
          <w:marBottom w:val="0"/>
          <w:divBdr>
            <w:top w:val="none" w:sz="0" w:space="0" w:color="auto"/>
            <w:left w:val="none" w:sz="0" w:space="0" w:color="auto"/>
            <w:bottom w:val="none" w:sz="0" w:space="0" w:color="auto"/>
            <w:right w:val="none" w:sz="0" w:space="0" w:color="auto"/>
          </w:divBdr>
          <w:divsChild>
            <w:div w:id="284580493">
              <w:marLeft w:val="0"/>
              <w:marRight w:val="0"/>
              <w:marTop w:val="0"/>
              <w:marBottom w:val="0"/>
              <w:divBdr>
                <w:top w:val="none" w:sz="0" w:space="0" w:color="auto"/>
                <w:left w:val="none" w:sz="0" w:space="0" w:color="auto"/>
                <w:bottom w:val="none" w:sz="0" w:space="0" w:color="auto"/>
                <w:right w:val="none" w:sz="0" w:space="0" w:color="auto"/>
              </w:divBdr>
            </w:div>
          </w:divsChild>
        </w:div>
        <w:div w:id="1053502843">
          <w:marLeft w:val="0"/>
          <w:marRight w:val="0"/>
          <w:marTop w:val="0"/>
          <w:marBottom w:val="0"/>
          <w:divBdr>
            <w:top w:val="none" w:sz="0" w:space="0" w:color="auto"/>
            <w:left w:val="none" w:sz="0" w:space="0" w:color="auto"/>
            <w:bottom w:val="none" w:sz="0" w:space="0" w:color="auto"/>
            <w:right w:val="none" w:sz="0" w:space="0" w:color="auto"/>
          </w:divBdr>
          <w:divsChild>
            <w:div w:id="293292619">
              <w:marLeft w:val="0"/>
              <w:marRight w:val="0"/>
              <w:marTop w:val="0"/>
              <w:marBottom w:val="0"/>
              <w:divBdr>
                <w:top w:val="none" w:sz="0" w:space="0" w:color="auto"/>
                <w:left w:val="none" w:sz="0" w:space="0" w:color="auto"/>
                <w:bottom w:val="none" w:sz="0" w:space="0" w:color="auto"/>
                <w:right w:val="none" w:sz="0" w:space="0" w:color="auto"/>
              </w:divBdr>
            </w:div>
          </w:divsChild>
        </w:div>
        <w:div w:id="237713366">
          <w:marLeft w:val="0"/>
          <w:marRight w:val="0"/>
          <w:marTop w:val="0"/>
          <w:marBottom w:val="0"/>
          <w:divBdr>
            <w:top w:val="none" w:sz="0" w:space="0" w:color="auto"/>
            <w:left w:val="none" w:sz="0" w:space="0" w:color="auto"/>
            <w:bottom w:val="none" w:sz="0" w:space="0" w:color="auto"/>
            <w:right w:val="none" w:sz="0" w:space="0" w:color="auto"/>
          </w:divBdr>
          <w:divsChild>
            <w:div w:id="1429155880">
              <w:marLeft w:val="0"/>
              <w:marRight w:val="0"/>
              <w:marTop w:val="0"/>
              <w:marBottom w:val="0"/>
              <w:divBdr>
                <w:top w:val="none" w:sz="0" w:space="0" w:color="auto"/>
                <w:left w:val="none" w:sz="0" w:space="0" w:color="auto"/>
                <w:bottom w:val="none" w:sz="0" w:space="0" w:color="auto"/>
                <w:right w:val="none" w:sz="0" w:space="0" w:color="auto"/>
              </w:divBdr>
            </w:div>
          </w:divsChild>
        </w:div>
        <w:div w:id="924999376">
          <w:marLeft w:val="0"/>
          <w:marRight w:val="0"/>
          <w:marTop w:val="0"/>
          <w:marBottom w:val="0"/>
          <w:divBdr>
            <w:top w:val="none" w:sz="0" w:space="0" w:color="auto"/>
            <w:left w:val="none" w:sz="0" w:space="0" w:color="auto"/>
            <w:bottom w:val="none" w:sz="0" w:space="0" w:color="auto"/>
            <w:right w:val="none" w:sz="0" w:space="0" w:color="auto"/>
          </w:divBdr>
          <w:divsChild>
            <w:div w:id="646475758">
              <w:marLeft w:val="0"/>
              <w:marRight w:val="0"/>
              <w:marTop w:val="0"/>
              <w:marBottom w:val="0"/>
              <w:divBdr>
                <w:top w:val="none" w:sz="0" w:space="0" w:color="auto"/>
                <w:left w:val="none" w:sz="0" w:space="0" w:color="auto"/>
                <w:bottom w:val="none" w:sz="0" w:space="0" w:color="auto"/>
                <w:right w:val="none" w:sz="0" w:space="0" w:color="auto"/>
              </w:divBdr>
            </w:div>
          </w:divsChild>
        </w:div>
        <w:div w:id="38171504">
          <w:marLeft w:val="0"/>
          <w:marRight w:val="0"/>
          <w:marTop w:val="0"/>
          <w:marBottom w:val="0"/>
          <w:divBdr>
            <w:top w:val="none" w:sz="0" w:space="0" w:color="auto"/>
            <w:left w:val="none" w:sz="0" w:space="0" w:color="auto"/>
            <w:bottom w:val="none" w:sz="0" w:space="0" w:color="auto"/>
            <w:right w:val="none" w:sz="0" w:space="0" w:color="auto"/>
          </w:divBdr>
          <w:divsChild>
            <w:div w:id="2133089640">
              <w:marLeft w:val="0"/>
              <w:marRight w:val="0"/>
              <w:marTop w:val="0"/>
              <w:marBottom w:val="0"/>
              <w:divBdr>
                <w:top w:val="none" w:sz="0" w:space="0" w:color="auto"/>
                <w:left w:val="none" w:sz="0" w:space="0" w:color="auto"/>
                <w:bottom w:val="none" w:sz="0" w:space="0" w:color="auto"/>
                <w:right w:val="none" w:sz="0" w:space="0" w:color="auto"/>
              </w:divBdr>
            </w:div>
          </w:divsChild>
        </w:div>
        <w:div w:id="236088217">
          <w:marLeft w:val="0"/>
          <w:marRight w:val="0"/>
          <w:marTop w:val="0"/>
          <w:marBottom w:val="0"/>
          <w:divBdr>
            <w:top w:val="none" w:sz="0" w:space="0" w:color="auto"/>
            <w:left w:val="none" w:sz="0" w:space="0" w:color="auto"/>
            <w:bottom w:val="none" w:sz="0" w:space="0" w:color="auto"/>
            <w:right w:val="none" w:sz="0" w:space="0" w:color="auto"/>
          </w:divBdr>
          <w:divsChild>
            <w:div w:id="1041444731">
              <w:marLeft w:val="0"/>
              <w:marRight w:val="0"/>
              <w:marTop w:val="0"/>
              <w:marBottom w:val="0"/>
              <w:divBdr>
                <w:top w:val="none" w:sz="0" w:space="0" w:color="auto"/>
                <w:left w:val="none" w:sz="0" w:space="0" w:color="auto"/>
                <w:bottom w:val="none" w:sz="0" w:space="0" w:color="auto"/>
                <w:right w:val="none" w:sz="0" w:space="0" w:color="auto"/>
              </w:divBdr>
            </w:div>
          </w:divsChild>
        </w:div>
        <w:div w:id="1123156647">
          <w:marLeft w:val="0"/>
          <w:marRight w:val="0"/>
          <w:marTop w:val="0"/>
          <w:marBottom w:val="0"/>
          <w:divBdr>
            <w:top w:val="none" w:sz="0" w:space="0" w:color="auto"/>
            <w:left w:val="none" w:sz="0" w:space="0" w:color="auto"/>
            <w:bottom w:val="none" w:sz="0" w:space="0" w:color="auto"/>
            <w:right w:val="none" w:sz="0" w:space="0" w:color="auto"/>
          </w:divBdr>
          <w:divsChild>
            <w:div w:id="2069377303">
              <w:marLeft w:val="0"/>
              <w:marRight w:val="0"/>
              <w:marTop w:val="0"/>
              <w:marBottom w:val="0"/>
              <w:divBdr>
                <w:top w:val="none" w:sz="0" w:space="0" w:color="auto"/>
                <w:left w:val="none" w:sz="0" w:space="0" w:color="auto"/>
                <w:bottom w:val="none" w:sz="0" w:space="0" w:color="auto"/>
                <w:right w:val="none" w:sz="0" w:space="0" w:color="auto"/>
              </w:divBdr>
            </w:div>
          </w:divsChild>
        </w:div>
        <w:div w:id="543757627">
          <w:marLeft w:val="0"/>
          <w:marRight w:val="0"/>
          <w:marTop w:val="0"/>
          <w:marBottom w:val="0"/>
          <w:divBdr>
            <w:top w:val="none" w:sz="0" w:space="0" w:color="auto"/>
            <w:left w:val="none" w:sz="0" w:space="0" w:color="auto"/>
            <w:bottom w:val="none" w:sz="0" w:space="0" w:color="auto"/>
            <w:right w:val="none" w:sz="0" w:space="0" w:color="auto"/>
          </w:divBdr>
          <w:divsChild>
            <w:div w:id="937178483">
              <w:marLeft w:val="0"/>
              <w:marRight w:val="0"/>
              <w:marTop w:val="0"/>
              <w:marBottom w:val="0"/>
              <w:divBdr>
                <w:top w:val="none" w:sz="0" w:space="0" w:color="auto"/>
                <w:left w:val="none" w:sz="0" w:space="0" w:color="auto"/>
                <w:bottom w:val="none" w:sz="0" w:space="0" w:color="auto"/>
                <w:right w:val="none" w:sz="0" w:space="0" w:color="auto"/>
              </w:divBdr>
            </w:div>
          </w:divsChild>
        </w:div>
        <w:div w:id="13042323">
          <w:marLeft w:val="0"/>
          <w:marRight w:val="0"/>
          <w:marTop w:val="0"/>
          <w:marBottom w:val="0"/>
          <w:divBdr>
            <w:top w:val="none" w:sz="0" w:space="0" w:color="auto"/>
            <w:left w:val="none" w:sz="0" w:space="0" w:color="auto"/>
            <w:bottom w:val="none" w:sz="0" w:space="0" w:color="auto"/>
            <w:right w:val="none" w:sz="0" w:space="0" w:color="auto"/>
          </w:divBdr>
          <w:divsChild>
            <w:div w:id="2072001590">
              <w:marLeft w:val="0"/>
              <w:marRight w:val="0"/>
              <w:marTop w:val="0"/>
              <w:marBottom w:val="0"/>
              <w:divBdr>
                <w:top w:val="none" w:sz="0" w:space="0" w:color="auto"/>
                <w:left w:val="none" w:sz="0" w:space="0" w:color="auto"/>
                <w:bottom w:val="none" w:sz="0" w:space="0" w:color="auto"/>
                <w:right w:val="none" w:sz="0" w:space="0" w:color="auto"/>
              </w:divBdr>
            </w:div>
          </w:divsChild>
        </w:div>
        <w:div w:id="285087106">
          <w:marLeft w:val="0"/>
          <w:marRight w:val="0"/>
          <w:marTop w:val="0"/>
          <w:marBottom w:val="0"/>
          <w:divBdr>
            <w:top w:val="none" w:sz="0" w:space="0" w:color="auto"/>
            <w:left w:val="none" w:sz="0" w:space="0" w:color="auto"/>
            <w:bottom w:val="none" w:sz="0" w:space="0" w:color="auto"/>
            <w:right w:val="none" w:sz="0" w:space="0" w:color="auto"/>
          </w:divBdr>
          <w:divsChild>
            <w:div w:id="984964837">
              <w:marLeft w:val="0"/>
              <w:marRight w:val="0"/>
              <w:marTop w:val="0"/>
              <w:marBottom w:val="0"/>
              <w:divBdr>
                <w:top w:val="none" w:sz="0" w:space="0" w:color="auto"/>
                <w:left w:val="none" w:sz="0" w:space="0" w:color="auto"/>
                <w:bottom w:val="none" w:sz="0" w:space="0" w:color="auto"/>
                <w:right w:val="none" w:sz="0" w:space="0" w:color="auto"/>
              </w:divBdr>
            </w:div>
          </w:divsChild>
        </w:div>
        <w:div w:id="65228266">
          <w:marLeft w:val="0"/>
          <w:marRight w:val="0"/>
          <w:marTop w:val="0"/>
          <w:marBottom w:val="0"/>
          <w:divBdr>
            <w:top w:val="none" w:sz="0" w:space="0" w:color="auto"/>
            <w:left w:val="none" w:sz="0" w:space="0" w:color="auto"/>
            <w:bottom w:val="none" w:sz="0" w:space="0" w:color="auto"/>
            <w:right w:val="none" w:sz="0" w:space="0" w:color="auto"/>
          </w:divBdr>
          <w:divsChild>
            <w:div w:id="688218799">
              <w:marLeft w:val="0"/>
              <w:marRight w:val="0"/>
              <w:marTop w:val="0"/>
              <w:marBottom w:val="0"/>
              <w:divBdr>
                <w:top w:val="none" w:sz="0" w:space="0" w:color="auto"/>
                <w:left w:val="none" w:sz="0" w:space="0" w:color="auto"/>
                <w:bottom w:val="none" w:sz="0" w:space="0" w:color="auto"/>
                <w:right w:val="none" w:sz="0" w:space="0" w:color="auto"/>
              </w:divBdr>
            </w:div>
          </w:divsChild>
        </w:div>
        <w:div w:id="1942834423">
          <w:marLeft w:val="0"/>
          <w:marRight w:val="0"/>
          <w:marTop w:val="0"/>
          <w:marBottom w:val="0"/>
          <w:divBdr>
            <w:top w:val="none" w:sz="0" w:space="0" w:color="auto"/>
            <w:left w:val="none" w:sz="0" w:space="0" w:color="auto"/>
            <w:bottom w:val="none" w:sz="0" w:space="0" w:color="auto"/>
            <w:right w:val="none" w:sz="0" w:space="0" w:color="auto"/>
          </w:divBdr>
          <w:divsChild>
            <w:div w:id="842205348">
              <w:marLeft w:val="0"/>
              <w:marRight w:val="0"/>
              <w:marTop w:val="0"/>
              <w:marBottom w:val="0"/>
              <w:divBdr>
                <w:top w:val="none" w:sz="0" w:space="0" w:color="auto"/>
                <w:left w:val="none" w:sz="0" w:space="0" w:color="auto"/>
                <w:bottom w:val="none" w:sz="0" w:space="0" w:color="auto"/>
                <w:right w:val="none" w:sz="0" w:space="0" w:color="auto"/>
              </w:divBdr>
            </w:div>
          </w:divsChild>
        </w:div>
        <w:div w:id="827137861">
          <w:marLeft w:val="0"/>
          <w:marRight w:val="0"/>
          <w:marTop w:val="0"/>
          <w:marBottom w:val="0"/>
          <w:divBdr>
            <w:top w:val="none" w:sz="0" w:space="0" w:color="auto"/>
            <w:left w:val="none" w:sz="0" w:space="0" w:color="auto"/>
            <w:bottom w:val="none" w:sz="0" w:space="0" w:color="auto"/>
            <w:right w:val="none" w:sz="0" w:space="0" w:color="auto"/>
          </w:divBdr>
          <w:divsChild>
            <w:div w:id="1110130774">
              <w:marLeft w:val="0"/>
              <w:marRight w:val="0"/>
              <w:marTop w:val="0"/>
              <w:marBottom w:val="0"/>
              <w:divBdr>
                <w:top w:val="none" w:sz="0" w:space="0" w:color="auto"/>
                <w:left w:val="none" w:sz="0" w:space="0" w:color="auto"/>
                <w:bottom w:val="none" w:sz="0" w:space="0" w:color="auto"/>
                <w:right w:val="none" w:sz="0" w:space="0" w:color="auto"/>
              </w:divBdr>
            </w:div>
          </w:divsChild>
        </w:div>
        <w:div w:id="758714909">
          <w:marLeft w:val="0"/>
          <w:marRight w:val="0"/>
          <w:marTop w:val="0"/>
          <w:marBottom w:val="0"/>
          <w:divBdr>
            <w:top w:val="none" w:sz="0" w:space="0" w:color="auto"/>
            <w:left w:val="none" w:sz="0" w:space="0" w:color="auto"/>
            <w:bottom w:val="none" w:sz="0" w:space="0" w:color="auto"/>
            <w:right w:val="none" w:sz="0" w:space="0" w:color="auto"/>
          </w:divBdr>
          <w:divsChild>
            <w:div w:id="561411004">
              <w:marLeft w:val="0"/>
              <w:marRight w:val="0"/>
              <w:marTop w:val="0"/>
              <w:marBottom w:val="0"/>
              <w:divBdr>
                <w:top w:val="none" w:sz="0" w:space="0" w:color="auto"/>
                <w:left w:val="none" w:sz="0" w:space="0" w:color="auto"/>
                <w:bottom w:val="none" w:sz="0" w:space="0" w:color="auto"/>
                <w:right w:val="none" w:sz="0" w:space="0" w:color="auto"/>
              </w:divBdr>
            </w:div>
          </w:divsChild>
        </w:div>
        <w:div w:id="1306394994">
          <w:marLeft w:val="0"/>
          <w:marRight w:val="0"/>
          <w:marTop w:val="0"/>
          <w:marBottom w:val="0"/>
          <w:divBdr>
            <w:top w:val="none" w:sz="0" w:space="0" w:color="auto"/>
            <w:left w:val="none" w:sz="0" w:space="0" w:color="auto"/>
            <w:bottom w:val="none" w:sz="0" w:space="0" w:color="auto"/>
            <w:right w:val="none" w:sz="0" w:space="0" w:color="auto"/>
          </w:divBdr>
          <w:divsChild>
            <w:div w:id="1608461137">
              <w:marLeft w:val="0"/>
              <w:marRight w:val="0"/>
              <w:marTop w:val="0"/>
              <w:marBottom w:val="0"/>
              <w:divBdr>
                <w:top w:val="none" w:sz="0" w:space="0" w:color="auto"/>
                <w:left w:val="none" w:sz="0" w:space="0" w:color="auto"/>
                <w:bottom w:val="none" w:sz="0" w:space="0" w:color="auto"/>
                <w:right w:val="none" w:sz="0" w:space="0" w:color="auto"/>
              </w:divBdr>
            </w:div>
          </w:divsChild>
        </w:div>
        <w:div w:id="1304040741">
          <w:marLeft w:val="0"/>
          <w:marRight w:val="0"/>
          <w:marTop w:val="0"/>
          <w:marBottom w:val="0"/>
          <w:divBdr>
            <w:top w:val="none" w:sz="0" w:space="0" w:color="auto"/>
            <w:left w:val="none" w:sz="0" w:space="0" w:color="auto"/>
            <w:bottom w:val="none" w:sz="0" w:space="0" w:color="auto"/>
            <w:right w:val="none" w:sz="0" w:space="0" w:color="auto"/>
          </w:divBdr>
          <w:divsChild>
            <w:div w:id="2039965338">
              <w:marLeft w:val="0"/>
              <w:marRight w:val="0"/>
              <w:marTop w:val="0"/>
              <w:marBottom w:val="0"/>
              <w:divBdr>
                <w:top w:val="none" w:sz="0" w:space="0" w:color="auto"/>
                <w:left w:val="none" w:sz="0" w:space="0" w:color="auto"/>
                <w:bottom w:val="none" w:sz="0" w:space="0" w:color="auto"/>
                <w:right w:val="none" w:sz="0" w:space="0" w:color="auto"/>
              </w:divBdr>
            </w:div>
          </w:divsChild>
        </w:div>
        <w:div w:id="1629387489">
          <w:marLeft w:val="0"/>
          <w:marRight w:val="0"/>
          <w:marTop w:val="0"/>
          <w:marBottom w:val="0"/>
          <w:divBdr>
            <w:top w:val="none" w:sz="0" w:space="0" w:color="auto"/>
            <w:left w:val="none" w:sz="0" w:space="0" w:color="auto"/>
            <w:bottom w:val="none" w:sz="0" w:space="0" w:color="auto"/>
            <w:right w:val="none" w:sz="0" w:space="0" w:color="auto"/>
          </w:divBdr>
          <w:divsChild>
            <w:div w:id="824080955">
              <w:marLeft w:val="0"/>
              <w:marRight w:val="0"/>
              <w:marTop w:val="0"/>
              <w:marBottom w:val="0"/>
              <w:divBdr>
                <w:top w:val="none" w:sz="0" w:space="0" w:color="auto"/>
                <w:left w:val="none" w:sz="0" w:space="0" w:color="auto"/>
                <w:bottom w:val="none" w:sz="0" w:space="0" w:color="auto"/>
                <w:right w:val="none" w:sz="0" w:space="0" w:color="auto"/>
              </w:divBdr>
            </w:div>
          </w:divsChild>
        </w:div>
        <w:div w:id="1191142495">
          <w:marLeft w:val="0"/>
          <w:marRight w:val="0"/>
          <w:marTop w:val="0"/>
          <w:marBottom w:val="0"/>
          <w:divBdr>
            <w:top w:val="none" w:sz="0" w:space="0" w:color="auto"/>
            <w:left w:val="none" w:sz="0" w:space="0" w:color="auto"/>
            <w:bottom w:val="none" w:sz="0" w:space="0" w:color="auto"/>
            <w:right w:val="none" w:sz="0" w:space="0" w:color="auto"/>
          </w:divBdr>
          <w:divsChild>
            <w:div w:id="1068268568">
              <w:marLeft w:val="0"/>
              <w:marRight w:val="0"/>
              <w:marTop w:val="0"/>
              <w:marBottom w:val="0"/>
              <w:divBdr>
                <w:top w:val="none" w:sz="0" w:space="0" w:color="auto"/>
                <w:left w:val="none" w:sz="0" w:space="0" w:color="auto"/>
                <w:bottom w:val="none" w:sz="0" w:space="0" w:color="auto"/>
                <w:right w:val="none" w:sz="0" w:space="0" w:color="auto"/>
              </w:divBdr>
            </w:div>
          </w:divsChild>
        </w:div>
        <w:div w:id="922764415">
          <w:marLeft w:val="0"/>
          <w:marRight w:val="0"/>
          <w:marTop w:val="0"/>
          <w:marBottom w:val="0"/>
          <w:divBdr>
            <w:top w:val="none" w:sz="0" w:space="0" w:color="auto"/>
            <w:left w:val="none" w:sz="0" w:space="0" w:color="auto"/>
            <w:bottom w:val="none" w:sz="0" w:space="0" w:color="auto"/>
            <w:right w:val="none" w:sz="0" w:space="0" w:color="auto"/>
          </w:divBdr>
          <w:divsChild>
            <w:div w:id="728726254">
              <w:marLeft w:val="0"/>
              <w:marRight w:val="0"/>
              <w:marTop w:val="0"/>
              <w:marBottom w:val="0"/>
              <w:divBdr>
                <w:top w:val="none" w:sz="0" w:space="0" w:color="auto"/>
                <w:left w:val="none" w:sz="0" w:space="0" w:color="auto"/>
                <w:bottom w:val="none" w:sz="0" w:space="0" w:color="auto"/>
                <w:right w:val="none" w:sz="0" w:space="0" w:color="auto"/>
              </w:divBdr>
            </w:div>
          </w:divsChild>
        </w:div>
        <w:div w:id="577792634">
          <w:marLeft w:val="0"/>
          <w:marRight w:val="0"/>
          <w:marTop w:val="0"/>
          <w:marBottom w:val="0"/>
          <w:divBdr>
            <w:top w:val="none" w:sz="0" w:space="0" w:color="auto"/>
            <w:left w:val="none" w:sz="0" w:space="0" w:color="auto"/>
            <w:bottom w:val="none" w:sz="0" w:space="0" w:color="auto"/>
            <w:right w:val="none" w:sz="0" w:space="0" w:color="auto"/>
          </w:divBdr>
          <w:divsChild>
            <w:div w:id="1237545256">
              <w:marLeft w:val="0"/>
              <w:marRight w:val="0"/>
              <w:marTop w:val="0"/>
              <w:marBottom w:val="0"/>
              <w:divBdr>
                <w:top w:val="none" w:sz="0" w:space="0" w:color="auto"/>
                <w:left w:val="none" w:sz="0" w:space="0" w:color="auto"/>
                <w:bottom w:val="none" w:sz="0" w:space="0" w:color="auto"/>
                <w:right w:val="none" w:sz="0" w:space="0" w:color="auto"/>
              </w:divBdr>
            </w:div>
          </w:divsChild>
        </w:div>
        <w:div w:id="1165897089">
          <w:marLeft w:val="0"/>
          <w:marRight w:val="0"/>
          <w:marTop w:val="0"/>
          <w:marBottom w:val="0"/>
          <w:divBdr>
            <w:top w:val="none" w:sz="0" w:space="0" w:color="auto"/>
            <w:left w:val="none" w:sz="0" w:space="0" w:color="auto"/>
            <w:bottom w:val="none" w:sz="0" w:space="0" w:color="auto"/>
            <w:right w:val="none" w:sz="0" w:space="0" w:color="auto"/>
          </w:divBdr>
          <w:divsChild>
            <w:div w:id="39789599">
              <w:marLeft w:val="0"/>
              <w:marRight w:val="0"/>
              <w:marTop w:val="0"/>
              <w:marBottom w:val="0"/>
              <w:divBdr>
                <w:top w:val="none" w:sz="0" w:space="0" w:color="auto"/>
                <w:left w:val="none" w:sz="0" w:space="0" w:color="auto"/>
                <w:bottom w:val="none" w:sz="0" w:space="0" w:color="auto"/>
                <w:right w:val="none" w:sz="0" w:space="0" w:color="auto"/>
              </w:divBdr>
            </w:div>
          </w:divsChild>
        </w:div>
        <w:div w:id="1066755958">
          <w:marLeft w:val="0"/>
          <w:marRight w:val="0"/>
          <w:marTop w:val="0"/>
          <w:marBottom w:val="0"/>
          <w:divBdr>
            <w:top w:val="none" w:sz="0" w:space="0" w:color="auto"/>
            <w:left w:val="none" w:sz="0" w:space="0" w:color="auto"/>
            <w:bottom w:val="none" w:sz="0" w:space="0" w:color="auto"/>
            <w:right w:val="none" w:sz="0" w:space="0" w:color="auto"/>
          </w:divBdr>
          <w:divsChild>
            <w:div w:id="1273897584">
              <w:marLeft w:val="0"/>
              <w:marRight w:val="0"/>
              <w:marTop w:val="0"/>
              <w:marBottom w:val="0"/>
              <w:divBdr>
                <w:top w:val="none" w:sz="0" w:space="0" w:color="auto"/>
                <w:left w:val="none" w:sz="0" w:space="0" w:color="auto"/>
                <w:bottom w:val="none" w:sz="0" w:space="0" w:color="auto"/>
                <w:right w:val="none" w:sz="0" w:space="0" w:color="auto"/>
              </w:divBdr>
            </w:div>
          </w:divsChild>
        </w:div>
        <w:div w:id="83653021">
          <w:marLeft w:val="0"/>
          <w:marRight w:val="0"/>
          <w:marTop w:val="0"/>
          <w:marBottom w:val="0"/>
          <w:divBdr>
            <w:top w:val="none" w:sz="0" w:space="0" w:color="auto"/>
            <w:left w:val="none" w:sz="0" w:space="0" w:color="auto"/>
            <w:bottom w:val="none" w:sz="0" w:space="0" w:color="auto"/>
            <w:right w:val="none" w:sz="0" w:space="0" w:color="auto"/>
          </w:divBdr>
          <w:divsChild>
            <w:div w:id="878515902">
              <w:marLeft w:val="0"/>
              <w:marRight w:val="0"/>
              <w:marTop w:val="0"/>
              <w:marBottom w:val="0"/>
              <w:divBdr>
                <w:top w:val="none" w:sz="0" w:space="0" w:color="auto"/>
                <w:left w:val="none" w:sz="0" w:space="0" w:color="auto"/>
                <w:bottom w:val="none" w:sz="0" w:space="0" w:color="auto"/>
                <w:right w:val="none" w:sz="0" w:space="0" w:color="auto"/>
              </w:divBdr>
            </w:div>
          </w:divsChild>
        </w:div>
        <w:div w:id="845635248">
          <w:marLeft w:val="0"/>
          <w:marRight w:val="0"/>
          <w:marTop w:val="0"/>
          <w:marBottom w:val="0"/>
          <w:divBdr>
            <w:top w:val="none" w:sz="0" w:space="0" w:color="auto"/>
            <w:left w:val="none" w:sz="0" w:space="0" w:color="auto"/>
            <w:bottom w:val="none" w:sz="0" w:space="0" w:color="auto"/>
            <w:right w:val="none" w:sz="0" w:space="0" w:color="auto"/>
          </w:divBdr>
          <w:divsChild>
            <w:div w:id="1129519320">
              <w:marLeft w:val="0"/>
              <w:marRight w:val="0"/>
              <w:marTop w:val="0"/>
              <w:marBottom w:val="0"/>
              <w:divBdr>
                <w:top w:val="none" w:sz="0" w:space="0" w:color="auto"/>
                <w:left w:val="none" w:sz="0" w:space="0" w:color="auto"/>
                <w:bottom w:val="none" w:sz="0" w:space="0" w:color="auto"/>
                <w:right w:val="none" w:sz="0" w:space="0" w:color="auto"/>
              </w:divBdr>
            </w:div>
          </w:divsChild>
        </w:div>
        <w:div w:id="880171100">
          <w:marLeft w:val="0"/>
          <w:marRight w:val="0"/>
          <w:marTop w:val="0"/>
          <w:marBottom w:val="0"/>
          <w:divBdr>
            <w:top w:val="none" w:sz="0" w:space="0" w:color="auto"/>
            <w:left w:val="none" w:sz="0" w:space="0" w:color="auto"/>
            <w:bottom w:val="none" w:sz="0" w:space="0" w:color="auto"/>
            <w:right w:val="none" w:sz="0" w:space="0" w:color="auto"/>
          </w:divBdr>
          <w:divsChild>
            <w:div w:id="562102613">
              <w:marLeft w:val="0"/>
              <w:marRight w:val="0"/>
              <w:marTop w:val="0"/>
              <w:marBottom w:val="0"/>
              <w:divBdr>
                <w:top w:val="none" w:sz="0" w:space="0" w:color="auto"/>
                <w:left w:val="none" w:sz="0" w:space="0" w:color="auto"/>
                <w:bottom w:val="none" w:sz="0" w:space="0" w:color="auto"/>
                <w:right w:val="none" w:sz="0" w:space="0" w:color="auto"/>
              </w:divBdr>
            </w:div>
          </w:divsChild>
        </w:div>
        <w:div w:id="455028304">
          <w:marLeft w:val="0"/>
          <w:marRight w:val="0"/>
          <w:marTop w:val="0"/>
          <w:marBottom w:val="0"/>
          <w:divBdr>
            <w:top w:val="none" w:sz="0" w:space="0" w:color="auto"/>
            <w:left w:val="none" w:sz="0" w:space="0" w:color="auto"/>
            <w:bottom w:val="none" w:sz="0" w:space="0" w:color="auto"/>
            <w:right w:val="none" w:sz="0" w:space="0" w:color="auto"/>
          </w:divBdr>
          <w:divsChild>
            <w:div w:id="1356927582">
              <w:marLeft w:val="0"/>
              <w:marRight w:val="0"/>
              <w:marTop w:val="0"/>
              <w:marBottom w:val="0"/>
              <w:divBdr>
                <w:top w:val="none" w:sz="0" w:space="0" w:color="auto"/>
                <w:left w:val="none" w:sz="0" w:space="0" w:color="auto"/>
                <w:bottom w:val="none" w:sz="0" w:space="0" w:color="auto"/>
                <w:right w:val="none" w:sz="0" w:space="0" w:color="auto"/>
              </w:divBdr>
            </w:div>
          </w:divsChild>
        </w:div>
        <w:div w:id="383024997">
          <w:marLeft w:val="0"/>
          <w:marRight w:val="0"/>
          <w:marTop w:val="0"/>
          <w:marBottom w:val="0"/>
          <w:divBdr>
            <w:top w:val="none" w:sz="0" w:space="0" w:color="auto"/>
            <w:left w:val="none" w:sz="0" w:space="0" w:color="auto"/>
            <w:bottom w:val="none" w:sz="0" w:space="0" w:color="auto"/>
            <w:right w:val="none" w:sz="0" w:space="0" w:color="auto"/>
          </w:divBdr>
          <w:divsChild>
            <w:div w:id="1047724296">
              <w:marLeft w:val="0"/>
              <w:marRight w:val="0"/>
              <w:marTop w:val="0"/>
              <w:marBottom w:val="0"/>
              <w:divBdr>
                <w:top w:val="none" w:sz="0" w:space="0" w:color="auto"/>
                <w:left w:val="none" w:sz="0" w:space="0" w:color="auto"/>
                <w:bottom w:val="none" w:sz="0" w:space="0" w:color="auto"/>
                <w:right w:val="none" w:sz="0" w:space="0" w:color="auto"/>
              </w:divBdr>
            </w:div>
          </w:divsChild>
        </w:div>
        <w:div w:id="1649553681">
          <w:marLeft w:val="0"/>
          <w:marRight w:val="0"/>
          <w:marTop w:val="0"/>
          <w:marBottom w:val="0"/>
          <w:divBdr>
            <w:top w:val="none" w:sz="0" w:space="0" w:color="auto"/>
            <w:left w:val="none" w:sz="0" w:space="0" w:color="auto"/>
            <w:bottom w:val="none" w:sz="0" w:space="0" w:color="auto"/>
            <w:right w:val="none" w:sz="0" w:space="0" w:color="auto"/>
          </w:divBdr>
          <w:divsChild>
            <w:div w:id="1730618202">
              <w:marLeft w:val="0"/>
              <w:marRight w:val="0"/>
              <w:marTop w:val="0"/>
              <w:marBottom w:val="0"/>
              <w:divBdr>
                <w:top w:val="none" w:sz="0" w:space="0" w:color="auto"/>
                <w:left w:val="none" w:sz="0" w:space="0" w:color="auto"/>
                <w:bottom w:val="none" w:sz="0" w:space="0" w:color="auto"/>
                <w:right w:val="none" w:sz="0" w:space="0" w:color="auto"/>
              </w:divBdr>
            </w:div>
            <w:div w:id="1454402663">
              <w:marLeft w:val="0"/>
              <w:marRight w:val="0"/>
              <w:marTop w:val="0"/>
              <w:marBottom w:val="0"/>
              <w:divBdr>
                <w:top w:val="none" w:sz="0" w:space="0" w:color="auto"/>
                <w:left w:val="none" w:sz="0" w:space="0" w:color="auto"/>
                <w:bottom w:val="none" w:sz="0" w:space="0" w:color="auto"/>
                <w:right w:val="none" w:sz="0" w:space="0" w:color="auto"/>
              </w:divBdr>
            </w:div>
          </w:divsChild>
        </w:div>
        <w:div w:id="1782798309">
          <w:marLeft w:val="0"/>
          <w:marRight w:val="0"/>
          <w:marTop w:val="0"/>
          <w:marBottom w:val="0"/>
          <w:divBdr>
            <w:top w:val="none" w:sz="0" w:space="0" w:color="auto"/>
            <w:left w:val="none" w:sz="0" w:space="0" w:color="auto"/>
            <w:bottom w:val="none" w:sz="0" w:space="0" w:color="auto"/>
            <w:right w:val="none" w:sz="0" w:space="0" w:color="auto"/>
          </w:divBdr>
          <w:divsChild>
            <w:div w:id="2034917862">
              <w:marLeft w:val="0"/>
              <w:marRight w:val="0"/>
              <w:marTop w:val="0"/>
              <w:marBottom w:val="0"/>
              <w:divBdr>
                <w:top w:val="none" w:sz="0" w:space="0" w:color="auto"/>
                <w:left w:val="none" w:sz="0" w:space="0" w:color="auto"/>
                <w:bottom w:val="none" w:sz="0" w:space="0" w:color="auto"/>
                <w:right w:val="none" w:sz="0" w:space="0" w:color="auto"/>
              </w:divBdr>
            </w:div>
          </w:divsChild>
        </w:div>
        <w:div w:id="727848227">
          <w:marLeft w:val="0"/>
          <w:marRight w:val="0"/>
          <w:marTop w:val="0"/>
          <w:marBottom w:val="0"/>
          <w:divBdr>
            <w:top w:val="none" w:sz="0" w:space="0" w:color="auto"/>
            <w:left w:val="none" w:sz="0" w:space="0" w:color="auto"/>
            <w:bottom w:val="none" w:sz="0" w:space="0" w:color="auto"/>
            <w:right w:val="none" w:sz="0" w:space="0" w:color="auto"/>
          </w:divBdr>
          <w:divsChild>
            <w:div w:id="435909144">
              <w:marLeft w:val="0"/>
              <w:marRight w:val="0"/>
              <w:marTop w:val="0"/>
              <w:marBottom w:val="0"/>
              <w:divBdr>
                <w:top w:val="none" w:sz="0" w:space="0" w:color="auto"/>
                <w:left w:val="none" w:sz="0" w:space="0" w:color="auto"/>
                <w:bottom w:val="none" w:sz="0" w:space="0" w:color="auto"/>
                <w:right w:val="none" w:sz="0" w:space="0" w:color="auto"/>
              </w:divBdr>
            </w:div>
          </w:divsChild>
        </w:div>
        <w:div w:id="270750962">
          <w:marLeft w:val="0"/>
          <w:marRight w:val="0"/>
          <w:marTop w:val="0"/>
          <w:marBottom w:val="0"/>
          <w:divBdr>
            <w:top w:val="none" w:sz="0" w:space="0" w:color="auto"/>
            <w:left w:val="none" w:sz="0" w:space="0" w:color="auto"/>
            <w:bottom w:val="none" w:sz="0" w:space="0" w:color="auto"/>
            <w:right w:val="none" w:sz="0" w:space="0" w:color="auto"/>
          </w:divBdr>
          <w:divsChild>
            <w:div w:id="1617563192">
              <w:marLeft w:val="0"/>
              <w:marRight w:val="0"/>
              <w:marTop w:val="0"/>
              <w:marBottom w:val="0"/>
              <w:divBdr>
                <w:top w:val="none" w:sz="0" w:space="0" w:color="auto"/>
                <w:left w:val="none" w:sz="0" w:space="0" w:color="auto"/>
                <w:bottom w:val="none" w:sz="0" w:space="0" w:color="auto"/>
                <w:right w:val="none" w:sz="0" w:space="0" w:color="auto"/>
              </w:divBdr>
            </w:div>
          </w:divsChild>
        </w:div>
        <w:div w:id="1009219459">
          <w:marLeft w:val="0"/>
          <w:marRight w:val="0"/>
          <w:marTop w:val="0"/>
          <w:marBottom w:val="0"/>
          <w:divBdr>
            <w:top w:val="none" w:sz="0" w:space="0" w:color="auto"/>
            <w:left w:val="none" w:sz="0" w:space="0" w:color="auto"/>
            <w:bottom w:val="none" w:sz="0" w:space="0" w:color="auto"/>
            <w:right w:val="none" w:sz="0" w:space="0" w:color="auto"/>
          </w:divBdr>
          <w:divsChild>
            <w:div w:id="1972321973">
              <w:marLeft w:val="0"/>
              <w:marRight w:val="0"/>
              <w:marTop w:val="0"/>
              <w:marBottom w:val="0"/>
              <w:divBdr>
                <w:top w:val="none" w:sz="0" w:space="0" w:color="auto"/>
                <w:left w:val="none" w:sz="0" w:space="0" w:color="auto"/>
                <w:bottom w:val="none" w:sz="0" w:space="0" w:color="auto"/>
                <w:right w:val="none" w:sz="0" w:space="0" w:color="auto"/>
              </w:divBdr>
            </w:div>
          </w:divsChild>
        </w:div>
        <w:div w:id="992756465">
          <w:marLeft w:val="0"/>
          <w:marRight w:val="0"/>
          <w:marTop w:val="0"/>
          <w:marBottom w:val="0"/>
          <w:divBdr>
            <w:top w:val="none" w:sz="0" w:space="0" w:color="auto"/>
            <w:left w:val="none" w:sz="0" w:space="0" w:color="auto"/>
            <w:bottom w:val="none" w:sz="0" w:space="0" w:color="auto"/>
            <w:right w:val="none" w:sz="0" w:space="0" w:color="auto"/>
          </w:divBdr>
          <w:divsChild>
            <w:div w:id="336348163">
              <w:marLeft w:val="0"/>
              <w:marRight w:val="0"/>
              <w:marTop w:val="0"/>
              <w:marBottom w:val="0"/>
              <w:divBdr>
                <w:top w:val="none" w:sz="0" w:space="0" w:color="auto"/>
                <w:left w:val="none" w:sz="0" w:space="0" w:color="auto"/>
                <w:bottom w:val="none" w:sz="0" w:space="0" w:color="auto"/>
                <w:right w:val="none" w:sz="0" w:space="0" w:color="auto"/>
              </w:divBdr>
            </w:div>
          </w:divsChild>
        </w:div>
        <w:div w:id="772167909">
          <w:marLeft w:val="0"/>
          <w:marRight w:val="0"/>
          <w:marTop w:val="0"/>
          <w:marBottom w:val="0"/>
          <w:divBdr>
            <w:top w:val="none" w:sz="0" w:space="0" w:color="auto"/>
            <w:left w:val="none" w:sz="0" w:space="0" w:color="auto"/>
            <w:bottom w:val="none" w:sz="0" w:space="0" w:color="auto"/>
            <w:right w:val="none" w:sz="0" w:space="0" w:color="auto"/>
          </w:divBdr>
          <w:divsChild>
            <w:div w:id="966735737">
              <w:marLeft w:val="0"/>
              <w:marRight w:val="0"/>
              <w:marTop w:val="0"/>
              <w:marBottom w:val="0"/>
              <w:divBdr>
                <w:top w:val="none" w:sz="0" w:space="0" w:color="auto"/>
                <w:left w:val="none" w:sz="0" w:space="0" w:color="auto"/>
                <w:bottom w:val="none" w:sz="0" w:space="0" w:color="auto"/>
                <w:right w:val="none" w:sz="0" w:space="0" w:color="auto"/>
              </w:divBdr>
            </w:div>
          </w:divsChild>
        </w:div>
        <w:div w:id="51513520">
          <w:marLeft w:val="0"/>
          <w:marRight w:val="0"/>
          <w:marTop w:val="0"/>
          <w:marBottom w:val="0"/>
          <w:divBdr>
            <w:top w:val="none" w:sz="0" w:space="0" w:color="auto"/>
            <w:left w:val="none" w:sz="0" w:space="0" w:color="auto"/>
            <w:bottom w:val="none" w:sz="0" w:space="0" w:color="auto"/>
            <w:right w:val="none" w:sz="0" w:space="0" w:color="auto"/>
          </w:divBdr>
          <w:divsChild>
            <w:div w:id="1757243116">
              <w:marLeft w:val="0"/>
              <w:marRight w:val="0"/>
              <w:marTop w:val="0"/>
              <w:marBottom w:val="0"/>
              <w:divBdr>
                <w:top w:val="none" w:sz="0" w:space="0" w:color="auto"/>
                <w:left w:val="none" w:sz="0" w:space="0" w:color="auto"/>
                <w:bottom w:val="none" w:sz="0" w:space="0" w:color="auto"/>
                <w:right w:val="none" w:sz="0" w:space="0" w:color="auto"/>
              </w:divBdr>
            </w:div>
          </w:divsChild>
        </w:div>
        <w:div w:id="434985362">
          <w:marLeft w:val="0"/>
          <w:marRight w:val="0"/>
          <w:marTop w:val="0"/>
          <w:marBottom w:val="0"/>
          <w:divBdr>
            <w:top w:val="none" w:sz="0" w:space="0" w:color="auto"/>
            <w:left w:val="none" w:sz="0" w:space="0" w:color="auto"/>
            <w:bottom w:val="none" w:sz="0" w:space="0" w:color="auto"/>
            <w:right w:val="none" w:sz="0" w:space="0" w:color="auto"/>
          </w:divBdr>
          <w:divsChild>
            <w:div w:id="1200820449">
              <w:marLeft w:val="0"/>
              <w:marRight w:val="0"/>
              <w:marTop w:val="0"/>
              <w:marBottom w:val="0"/>
              <w:divBdr>
                <w:top w:val="none" w:sz="0" w:space="0" w:color="auto"/>
                <w:left w:val="none" w:sz="0" w:space="0" w:color="auto"/>
                <w:bottom w:val="none" w:sz="0" w:space="0" w:color="auto"/>
                <w:right w:val="none" w:sz="0" w:space="0" w:color="auto"/>
              </w:divBdr>
            </w:div>
          </w:divsChild>
        </w:div>
        <w:div w:id="1471819827">
          <w:marLeft w:val="0"/>
          <w:marRight w:val="0"/>
          <w:marTop w:val="0"/>
          <w:marBottom w:val="0"/>
          <w:divBdr>
            <w:top w:val="none" w:sz="0" w:space="0" w:color="auto"/>
            <w:left w:val="none" w:sz="0" w:space="0" w:color="auto"/>
            <w:bottom w:val="none" w:sz="0" w:space="0" w:color="auto"/>
            <w:right w:val="none" w:sz="0" w:space="0" w:color="auto"/>
          </w:divBdr>
          <w:divsChild>
            <w:div w:id="1497258660">
              <w:marLeft w:val="0"/>
              <w:marRight w:val="0"/>
              <w:marTop w:val="0"/>
              <w:marBottom w:val="0"/>
              <w:divBdr>
                <w:top w:val="none" w:sz="0" w:space="0" w:color="auto"/>
                <w:left w:val="none" w:sz="0" w:space="0" w:color="auto"/>
                <w:bottom w:val="none" w:sz="0" w:space="0" w:color="auto"/>
                <w:right w:val="none" w:sz="0" w:space="0" w:color="auto"/>
              </w:divBdr>
            </w:div>
          </w:divsChild>
        </w:div>
        <w:div w:id="877470328">
          <w:marLeft w:val="0"/>
          <w:marRight w:val="0"/>
          <w:marTop w:val="0"/>
          <w:marBottom w:val="0"/>
          <w:divBdr>
            <w:top w:val="none" w:sz="0" w:space="0" w:color="auto"/>
            <w:left w:val="none" w:sz="0" w:space="0" w:color="auto"/>
            <w:bottom w:val="none" w:sz="0" w:space="0" w:color="auto"/>
            <w:right w:val="none" w:sz="0" w:space="0" w:color="auto"/>
          </w:divBdr>
          <w:divsChild>
            <w:div w:id="450980616">
              <w:marLeft w:val="0"/>
              <w:marRight w:val="0"/>
              <w:marTop w:val="0"/>
              <w:marBottom w:val="0"/>
              <w:divBdr>
                <w:top w:val="none" w:sz="0" w:space="0" w:color="auto"/>
                <w:left w:val="none" w:sz="0" w:space="0" w:color="auto"/>
                <w:bottom w:val="none" w:sz="0" w:space="0" w:color="auto"/>
                <w:right w:val="none" w:sz="0" w:space="0" w:color="auto"/>
              </w:divBdr>
            </w:div>
          </w:divsChild>
        </w:div>
        <w:div w:id="386956066">
          <w:marLeft w:val="0"/>
          <w:marRight w:val="0"/>
          <w:marTop w:val="0"/>
          <w:marBottom w:val="0"/>
          <w:divBdr>
            <w:top w:val="none" w:sz="0" w:space="0" w:color="auto"/>
            <w:left w:val="none" w:sz="0" w:space="0" w:color="auto"/>
            <w:bottom w:val="none" w:sz="0" w:space="0" w:color="auto"/>
            <w:right w:val="none" w:sz="0" w:space="0" w:color="auto"/>
          </w:divBdr>
          <w:divsChild>
            <w:div w:id="1630554555">
              <w:marLeft w:val="0"/>
              <w:marRight w:val="0"/>
              <w:marTop w:val="0"/>
              <w:marBottom w:val="0"/>
              <w:divBdr>
                <w:top w:val="none" w:sz="0" w:space="0" w:color="auto"/>
                <w:left w:val="none" w:sz="0" w:space="0" w:color="auto"/>
                <w:bottom w:val="none" w:sz="0" w:space="0" w:color="auto"/>
                <w:right w:val="none" w:sz="0" w:space="0" w:color="auto"/>
              </w:divBdr>
            </w:div>
          </w:divsChild>
        </w:div>
        <w:div w:id="972517965">
          <w:marLeft w:val="0"/>
          <w:marRight w:val="0"/>
          <w:marTop w:val="0"/>
          <w:marBottom w:val="0"/>
          <w:divBdr>
            <w:top w:val="none" w:sz="0" w:space="0" w:color="auto"/>
            <w:left w:val="none" w:sz="0" w:space="0" w:color="auto"/>
            <w:bottom w:val="none" w:sz="0" w:space="0" w:color="auto"/>
            <w:right w:val="none" w:sz="0" w:space="0" w:color="auto"/>
          </w:divBdr>
          <w:divsChild>
            <w:div w:id="1897428201">
              <w:marLeft w:val="0"/>
              <w:marRight w:val="0"/>
              <w:marTop w:val="0"/>
              <w:marBottom w:val="0"/>
              <w:divBdr>
                <w:top w:val="none" w:sz="0" w:space="0" w:color="auto"/>
                <w:left w:val="none" w:sz="0" w:space="0" w:color="auto"/>
                <w:bottom w:val="none" w:sz="0" w:space="0" w:color="auto"/>
                <w:right w:val="none" w:sz="0" w:space="0" w:color="auto"/>
              </w:divBdr>
            </w:div>
          </w:divsChild>
        </w:div>
        <w:div w:id="1083139037">
          <w:marLeft w:val="0"/>
          <w:marRight w:val="0"/>
          <w:marTop w:val="0"/>
          <w:marBottom w:val="0"/>
          <w:divBdr>
            <w:top w:val="none" w:sz="0" w:space="0" w:color="auto"/>
            <w:left w:val="none" w:sz="0" w:space="0" w:color="auto"/>
            <w:bottom w:val="none" w:sz="0" w:space="0" w:color="auto"/>
            <w:right w:val="none" w:sz="0" w:space="0" w:color="auto"/>
          </w:divBdr>
          <w:divsChild>
            <w:div w:id="554202419">
              <w:marLeft w:val="0"/>
              <w:marRight w:val="0"/>
              <w:marTop w:val="0"/>
              <w:marBottom w:val="0"/>
              <w:divBdr>
                <w:top w:val="none" w:sz="0" w:space="0" w:color="auto"/>
                <w:left w:val="none" w:sz="0" w:space="0" w:color="auto"/>
                <w:bottom w:val="none" w:sz="0" w:space="0" w:color="auto"/>
                <w:right w:val="none" w:sz="0" w:space="0" w:color="auto"/>
              </w:divBdr>
            </w:div>
          </w:divsChild>
        </w:div>
        <w:div w:id="2129421794">
          <w:marLeft w:val="0"/>
          <w:marRight w:val="0"/>
          <w:marTop w:val="0"/>
          <w:marBottom w:val="0"/>
          <w:divBdr>
            <w:top w:val="none" w:sz="0" w:space="0" w:color="auto"/>
            <w:left w:val="none" w:sz="0" w:space="0" w:color="auto"/>
            <w:bottom w:val="none" w:sz="0" w:space="0" w:color="auto"/>
            <w:right w:val="none" w:sz="0" w:space="0" w:color="auto"/>
          </w:divBdr>
          <w:divsChild>
            <w:div w:id="1235510699">
              <w:marLeft w:val="0"/>
              <w:marRight w:val="0"/>
              <w:marTop w:val="0"/>
              <w:marBottom w:val="0"/>
              <w:divBdr>
                <w:top w:val="none" w:sz="0" w:space="0" w:color="auto"/>
                <w:left w:val="none" w:sz="0" w:space="0" w:color="auto"/>
                <w:bottom w:val="none" w:sz="0" w:space="0" w:color="auto"/>
                <w:right w:val="none" w:sz="0" w:space="0" w:color="auto"/>
              </w:divBdr>
            </w:div>
          </w:divsChild>
        </w:div>
        <w:div w:id="32731524">
          <w:marLeft w:val="0"/>
          <w:marRight w:val="0"/>
          <w:marTop w:val="0"/>
          <w:marBottom w:val="0"/>
          <w:divBdr>
            <w:top w:val="none" w:sz="0" w:space="0" w:color="auto"/>
            <w:left w:val="none" w:sz="0" w:space="0" w:color="auto"/>
            <w:bottom w:val="none" w:sz="0" w:space="0" w:color="auto"/>
            <w:right w:val="none" w:sz="0" w:space="0" w:color="auto"/>
          </w:divBdr>
          <w:divsChild>
            <w:div w:id="675814305">
              <w:marLeft w:val="0"/>
              <w:marRight w:val="0"/>
              <w:marTop w:val="0"/>
              <w:marBottom w:val="0"/>
              <w:divBdr>
                <w:top w:val="none" w:sz="0" w:space="0" w:color="auto"/>
                <w:left w:val="none" w:sz="0" w:space="0" w:color="auto"/>
                <w:bottom w:val="none" w:sz="0" w:space="0" w:color="auto"/>
                <w:right w:val="none" w:sz="0" w:space="0" w:color="auto"/>
              </w:divBdr>
            </w:div>
          </w:divsChild>
        </w:div>
        <w:div w:id="1562248124">
          <w:marLeft w:val="0"/>
          <w:marRight w:val="0"/>
          <w:marTop w:val="0"/>
          <w:marBottom w:val="0"/>
          <w:divBdr>
            <w:top w:val="none" w:sz="0" w:space="0" w:color="auto"/>
            <w:left w:val="none" w:sz="0" w:space="0" w:color="auto"/>
            <w:bottom w:val="none" w:sz="0" w:space="0" w:color="auto"/>
            <w:right w:val="none" w:sz="0" w:space="0" w:color="auto"/>
          </w:divBdr>
          <w:divsChild>
            <w:div w:id="145558288">
              <w:marLeft w:val="0"/>
              <w:marRight w:val="0"/>
              <w:marTop w:val="0"/>
              <w:marBottom w:val="0"/>
              <w:divBdr>
                <w:top w:val="none" w:sz="0" w:space="0" w:color="auto"/>
                <w:left w:val="none" w:sz="0" w:space="0" w:color="auto"/>
                <w:bottom w:val="none" w:sz="0" w:space="0" w:color="auto"/>
                <w:right w:val="none" w:sz="0" w:space="0" w:color="auto"/>
              </w:divBdr>
            </w:div>
          </w:divsChild>
        </w:div>
        <w:div w:id="1268848873">
          <w:marLeft w:val="0"/>
          <w:marRight w:val="0"/>
          <w:marTop w:val="0"/>
          <w:marBottom w:val="0"/>
          <w:divBdr>
            <w:top w:val="none" w:sz="0" w:space="0" w:color="auto"/>
            <w:left w:val="none" w:sz="0" w:space="0" w:color="auto"/>
            <w:bottom w:val="none" w:sz="0" w:space="0" w:color="auto"/>
            <w:right w:val="none" w:sz="0" w:space="0" w:color="auto"/>
          </w:divBdr>
          <w:divsChild>
            <w:div w:id="1416316384">
              <w:marLeft w:val="0"/>
              <w:marRight w:val="0"/>
              <w:marTop w:val="0"/>
              <w:marBottom w:val="0"/>
              <w:divBdr>
                <w:top w:val="none" w:sz="0" w:space="0" w:color="auto"/>
                <w:left w:val="none" w:sz="0" w:space="0" w:color="auto"/>
                <w:bottom w:val="none" w:sz="0" w:space="0" w:color="auto"/>
                <w:right w:val="none" w:sz="0" w:space="0" w:color="auto"/>
              </w:divBdr>
            </w:div>
          </w:divsChild>
        </w:div>
        <w:div w:id="2054227373">
          <w:marLeft w:val="0"/>
          <w:marRight w:val="0"/>
          <w:marTop w:val="0"/>
          <w:marBottom w:val="0"/>
          <w:divBdr>
            <w:top w:val="none" w:sz="0" w:space="0" w:color="auto"/>
            <w:left w:val="none" w:sz="0" w:space="0" w:color="auto"/>
            <w:bottom w:val="none" w:sz="0" w:space="0" w:color="auto"/>
            <w:right w:val="none" w:sz="0" w:space="0" w:color="auto"/>
          </w:divBdr>
          <w:divsChild>
            <w:div w:id="972323405">
              <w:marLeft w:val="0"/>
              <w:marRight w:val="0"/>
              <w:marTop w:val="0"/>
              <w:marBottom w:val="0"/>
              <w:divBdr>
                <w:top w:val="none" w:sz="0" w:space="0" w:color="auto"/>
                <w:left w:val="none" w:sz="0" w:space="0" w:color="auto"/>
                <w:bottom w:val="none" w:sz="0" w:space="0" w:color="auto"/>
                <w:right w:val="none" w:sz="0" w:space="0" w:color="auto"/>
              </w:divBdr>
            </w:div>
          </w:divsChild>
        </w:div>
        <w:div w:id="1967156635">
          <w:marLeft w:val="0"/>
          <w:marRight w:val="0"/>
          <w:marTop w:val="0"/>
          <w:marBottom w:val="0"/>
          <w:divBdr>
            <w:top w:val="none" w:sz="0" w:space="0" w:color="auto"/>
            <w:left w:val="none" w:sz="0" w:space="0" w:color="auto"/>
            <w:bottom w:val="none" w:sz="0" w:space="0" w:color="auto"/>
            <w:right w:val="none" w:sz="0" w:space="0" w:color="auto"/>
          </w:divBdr>
          <w:divsChild>
            <w:div w:id="1086997528">
              <w:marLeft w:val="0"/>
              <w:marRight w:val="0"/>
              <w:marTop w:val="0"/>
              <w:marBottom w:val="0"/>
              <w:divBdr>
                <w:top w:val="none" w:sz="0" w:space="0" w:color="auto"/>
                <w:left w:val="none" w:sz="0" w:space="0" w:color="auto"/>
                <w:bottom w:val="none" w:sz="0" w:space="0" w:color="auto"/>
                <w:right w:val="none" w:sz="0" w:space="0" w:color="auto"/>
              </w:divBdr>
            </w:div>
          </w:divsChild>
        </w:div>
        <w:div w:id="1945185073">
          <w:marLeft w:val="0"/>
          <w:marRight w:val="0"/>
          <w:marTop w:val="0"/>
          <w:marBottom w:val="0"/>
          <w:divBdr>
            <w:top w:val="none" w:sz="0" w:space="0" w:color="auto"/>
            <w:left w:val="none" w:sz="0" w:space="0" w:color="auto"/>
            <w:bottom w:val="none" w:sz="0" w:space="0" w:color="auto"/>
            <w:right w:val="none" w:sz="0" w:space="0" w:color="auto"/>
          </w:divBdr>
          <w:divsChild>
            <w:div w:id="238027542">
              <w:marLeft w:val="0"/>
              <w:marRight w:val="0"/>
              <w:marTop w:val="0"/>
              <w:marBottom w:val="0"/>
              <w:divBdr>
                <w:top w:val="none" w:sz="0" w:space="0" w:color="auto"/>
                <w:left w:val="none" w:sz="0" w:space="0" w:color="auto"/>
                <w:bottom w:val="none" w:sz="0" w:space="0" w:color="auto"/>
                <w:right w:val="none" w:sz="0" w:space="0" w:color="auto"/>
              </w:divBdr>
            </w:div>
          </w:divsChild>
        </w:div>
        <w:div w:id="388919543">
          <w:marLeft w:val="0"/>
          <w:marRight w:val="0"/>
          <w:marTop w:val="0"/>
          <w:marBottom w:val="0"/>
          <w:divBdr>
            <w:top w:val="none" w:sz="0" w:space="0" w:color="auto"/>
            <w:left w:val="none" w:sz="0" w:space="0" w:color="auto"/>
            <w:bottom w:val="none" w:sz="0" w:space="0" w:color="auto"/>
            <w:right w:val="none" w:sz="0" w:space="0" w:color="auto"/>
          </w:divBdr>
          <w:divsChild>
            <w:div w:id="428618633">
              <w:marLeft w:val="0"/>
              <w:marRight w:val="0"/>
              <w:marTop w:val="0"/>
              <w:marBottom w:val="0"/>
              <w:divBdr>
                <w:top w:val="none" w:sz="0" w:space="0" w:color="auto"/>
                <w:left w:val="none" w:sz="0" w:space="0" w:color="auto"/>
                <w:bottom w:val="none" w:sz="0" w:space="0" w:color="auto"/>
                <w:right w:val="none" w:sz="0" w:space="0" w:color="auto"/>
              </w:divBdr>
            </w:div>
          </w:divsChild>
        </w:div>
        <w:div w:id="2050182846">
          <w:marLeft w:val="0"/>
          <w:marRight w:val="0"/>
          <w:marTop w:val="0"/>
          <w:marBottom w:val="0"/>
          <w:divBdr>
            <w:top w:val="none" w:sz="0" w:space="0" w:color="auto"/>
            <w:left w:val="none" w:sz="0" w:space="0" w:color="auto"/>
            <w:bottom w:val="none" w:sz="0" w:space="0" w:color="auto"/>
            <w:right w:val="none" w:sz="0" w:space="0" w:color="auto"/>
          </w:divBdr>
          <w:divsChild>
            <w:div w:id="1523474735">
              <w:marLeft w:val="0"/>
              <w:marRight w:val="0"/>
              <w:marTop w:val="0"/>
              <w:marBottom w:val="0"/>
              <w:divBdr>
                <w:top w:val="none" w:sz="0" w:space="0" w:color="auto"/>
                <w:left w:val="none" w:sz="0" w:space="0" w:color="auto"/>
                <w:bottom w:val="none" w:sz="0" w:space="0" w:color="auto"/>
                <w:right w:val="none" w:sz="0" w:space="0" w:color="auto"/>
              </w:divBdr>
            </w:div>
          </w:divsChild>
        </w:div>
        <w:div w:id="1402824898">
          <w:marLeft w:val="0"/>
          <w:marRight w:val="0"/>
          <w:marTop w:val="0"/>
          <w:marBottom w:val="0"/>
          <w:divBdr>
            <w:top w:val="none" w:sz="0" w:space="0" w:color="auto"/>
            <w:left w:val="none" w:sz="0" w:space="0" w:color="auto"/>
            <w:bottom w:val="none" w:sz="0" w:space="0" w:color="auto"/>
            <w:right w:val="none" w:sz="0" w:space="0" w:color="auto"/>
          </w:divBdr>
          <w:divsChild>
            <w:div w:id="2121754770">
              <w:marLeft w:val="0"/>
              <w:marRight w:val="0"/>
              <w:marTop w:val="0"/>
              <w:marBottom w:val="0"/>
              <w:divBdr>
                <w:top w:val="none" w:sz="0" w:space="0" w:color="auto"/>
                <w:left w:val="none" w:sz="0" w:space="0" w:color="auto"/>
                <w:bottom w:val="none" w:sz="0" w:space="0" w:color="auto"/>
                <w:right w:val="none" w:sz="0" w:space="0" w:color="auto"/>
              </w:divBdr>
            </w:div>
          </w:divsChild>
        </w:div>
        <w:div w:id="1677877852">
          <w:marLeft w:val="0"/>
          <w:marRight w:val="0"/>
          <w:marTop w:val="0"/>
          <w:marBottom w:val="0"/>
          <w:divBdr>
            <w:top w:val="none" w:sz="0" w:space="0" w:color="auto"/>
            <w:left w:val="none" w:sz="0" w:space="0" w:color="auto"/>
            <w:bottom w:val="none" w:sz="0" w:space="0" w:color="auto"/>
            <w:right w:val="none" w:sz="0" w:space="0" w:color="auto"/>
          </w:divBdr>
          <w:divsChild>
            <w:div w:id="199168761">
              <w:marLeft w:val="0"/>
              <w:marRight w:val="0"/>
              <w:marTop w:val="0"/>
              <w:marBottom w:val="0"/>
              <w:divBdr>
                <w:top w:val="none" w:sz="0" w:space="0" w:color="auto"/>
                <w:left w:val="none" w:sz="0" w:space="0" w:color="auto"/>
                <w:bottom w:val="none" w:sz="0" w:space="0" w:color="auto"/>
                <w:right w:val="none" w:sz="0" w:space="0" w:color="auto"/>
              </w:divBdr>
            </w:div>
          </w:divsChild>
        </w:div>
        <w:div w:id="762724276">
          <w:marLeft w:val="0"/>
          <w:marRight w:val="0"/>
          <w:marTop w:val="0"/>
          <w:marBottom w:val="0"/>
          <w:divBdr>
            <w:top w:val="none" w:sz="0" w:space="0" w:color="auto"/>
            <w:left w:val="none" w:sz="0" w:space="0" w:color="auto"/>
            <w:bottom w:val="none" w:sz="0" w:space="0" w:color="auto"/>
            <w:right w:val="none" w:sz="0" w:space="0" w:color="auto"/>
          </w:divBdr>
          <w:divsChild>
            <w:div w:id="190581228">
              <w:marLeft w:val="0"/>
              <w:marRight w:val="0"/>
              <w:marTop w:val="0"/>
              <w:marBottom w:val="0"/>
              <w:divBdr>
                <w:top w:val="none" w:sz="0" w:space="0" w:color="auto"/>
                <w:left w:val="none" w:sz="0" w:space="0" w:color="auto"/>
                <w:bottom w:val="none" w:sz="0" w:space="0" w:color="auto"/>
                <w:right w:val="none" w:sz="0" w:space="0" w:color="auto"/>
              </w:divBdr>
            </w:div>
          </w:divsChild>
        </w:div>
        <w:div w:id="598098570">
          <w:marLeft w:val="0"/>
          <w:marRight w:val="0"/>
          <w:marTop w:val="0"/>
          <w:marBottom w:val="0"/>
          <w:divBdr>
            <w:top w:val="none" w:sz="0" w:space="0" w:color="auto"/>
            <w:left w:val="none" w:sz="0" w:space="0" w:color="auto"/>
            <w:bottom w:val="none" w:sz="0" w:space="0" w:color="auto"/>
            <w:right w:val="none" w:sz="0" w:space="0" w:color="auto"/>
          </w:divBdr>
          <w:divsChild>
            <w:div w:id="1844393722">
              <w:marLeft w:val="0"/>
              <w:marRight w:val="0"/>
              <w:marTop w:val="0"/>
              <w:marBottom w:val="0"/>
              <w:divBdr>
                <w:top w:val="none" w:sz="0" w:space="0" w:color="auto"/>
                <w:left w:val="none" w:sz="0" w:space="0" w:color="auto"/>
                <w:bottom w:val="none" w:sz="0" w:space="0" w:color="auto"/>
                <w:right w:val="none" w:sz="0" w:space="0" w:color="auto"/>
              </w:divBdr>
            </w:div>
          </w:divsChild>
        </w:div>
        <w:div w:id="1705979341">
          <w:marLeft w:val="0"/>
          <w:marRight w:val="0"/>
          <w:marTop w:val="0"/>
          <w:marBottom w:val="0"/>
          <w:divBdr>
            <w:top w:val="none" w:sz="0" w:space="0" w:color="auto"/>
            <w:left w:val="none" w:sz="0" w:space="0" w:color="auto"/>
            <w:bottom w:val="none" w:sz="0" w:space="0" w:color="auto"/>
            <w:right w:val="none" w:sz="0" w:space="0" w:color="auto"/>
          </w:divBdr>
          <w:divsChild>
            <w:div w:id="820854657">
              <w:marLeft w:val="0"/>
              <w:marRight w:val="0"/>
              <w:marTop w:val="0"/>
              <w:marBottom w:val="0"/>
              <w:divBdr>
                <w:top w:val="none" w:sz="0" w:space="0" w:color="auto"/>
                <w:left w:val="none" w:sz="0" w:space="0" w:color="auto"/>
                <w:bottom w:val="none" w:sz="0" w:space="0" w:color="auto"/>
                <w:right w:val="none" w:sz="0" w:space="0" w:color="auto"/>
              </w:divBdr>
            </w:div>
          </w:divsChild>
        </w:div>
        <w:div w:id="840923754">
          <w:marLeft w:val="0"/>
          <w:marRight w:val="0"/>
          <w:marTop w:val="0"/>
          <w:marBottom w:val="0"/>
          <w:divBdr>
            <w:top w:val="none" w:sz="0" w:space="0" w:color="auto"/>
            <w:left w:val="none" w:sz="0" w:space="0" w:color="auto"/>
            <w:bottom w:val="none" w:sz="0" w:space="0" w:color="auto"/>
            <w:right w:val="none" w:sz="0" w:space="0" w:color="auto"/>
          </w:divBdr>
          <w:divsChild>
            <w:div w:id="681205598">
              <w:marLeft w:val="0"/>
              <w:marRight w:val="0"/>
              <w:marTop w:val="0"/>
              <w:marBottom w:val="0"/>
              <w:divBdr>
                <w:top w:val="none" w:sz="0" w:space="0" w:color="auto"/>
                <w:left w:val="none" w:sz="0" w:space="0" w:color="auto"/>
                <w:bottom w:val="none" w:sz="0" w:space="0" w:color="auto"/>
                <w:right w:val="none" w:sz="0" w:space="0" w:color="auto"/>
              </w:divBdr>
            </w:div>
          </w:divsChild>
        </w:div>
        <w:div w:id="772289018">
          <w:marLeft w:val="0"/>
          <w:marRight w:val="0"/>
          <w:marTop w:val="0"/>
          <w:marBottom w:val="0"/>
          <w:divBdr>
            <w:top w:val="none" w:sz="0" w:space="0" w:color="auto"/>
            <w:left w:val="none" w:sz="0" w:space="0" w:color="auto"/>
            <w:bottom w:val="none" w:sz="0" w:space="0" w:color="auto"/>
            <w:right w:val="none" w:sz="0" w:space="0" w:color="auto"/>
          </w:divBdr>
          <w:divsChild>
            <w:div w:id="1410619176">
              <w:marLeft w:val="0"/>
              <w:marRight w:val="0"/>
              <w:marTop w:val="0"/>
              <w:marBottom w:val="0"/>
              <w:divBdr>
                <w:top w:val="none" w:sz="0" w:space="0" w:color="auto"/>
                <w:left w:val="none" w:sz="0" w:space="0" w:color="auto"/>
                <w:bottom w:val="none" w:sz="0" w:space="0" w:color="auto"/>
                <w:right w:val="none" w:sz="0" w:space="0" w:color="auto"/>
              </w:divBdr>
            </w:div>
          </w:divsChild>
        </w:div>
        <w:div w:id="931089020">
          <w:marLeft w:val="0"/>
          <w:marRight w:val="0"/>
          <w:marTop w:val="0"/>
          <w:marBottom w:val="0"/>
          <w:divBdr>
            <w:top w:val="none" w:sz="0" w:space="0" w:color="auto"/>
            <w:left w:val="none" w:sz="0" w:space="0" w:color="auto"/>
            <w:bottom w:val="none" w:sz="0" w:space="0" w:color="auto"/>
            <w:right w:val="none" w:sz="0" w:space="0" w:color="auto"/>
          </w:divBdr>
          <w:divsChild>
            <w:div w:id="1534726560">
              <w:marLeft w:val="0"/>
              <w:marRight w:val="0"/>
              <w:marTop w:val="0"/>
              <w:marBottom w:val="0"/>
              <w:divBdr>
                <w:top w:val="none" w:sz="0" w:space="0" w:color="auto"/>
                <w:left w:val="none" w:sz="0" w:space="0" w:color="auto"/>
                <w:bottom w:val="none" w:sz="0" w:space="0" w:color="auto"/>
                <w:right w:val="none" w:sz="0" w:space="0" w:color="auto"/>
              </w:divBdr>
            </w:div>
          </w:divsChild>
        </w:div>
        <w:div w:id="1891191846">
          <w:marLeft w:val="0"/>
          <w:marRight w:val="0"/>
          <w:marTop w:val="0"/>
          <w:marBottom w:val="0"/>
          <w:divBdr>
            <w:top w:val="none" w:sz="0" w:space="0" w:color="auto"/>
            <w:left w:val="none" w:sz="0" w:space="0" w:color="auto"/>
            <w:bottom w:val="none" w:sz="0" w:space="0" w:color="auto"/>
            <w:right w:val="none" w:sz="0" w:space="0" w:color="auto"/>
          </w:divBdr>
          <w:divsChild>
            <w:div w:id="217475529">
              <w:marLeft w:val="0"/>
              <w:marRight w:val="0"/>
              <w:marTop w:val="0"/>
              <w:marBottom w:val="0"/>
              <w:divBdr>
                <w:top w:val="none" w:sz="0" w:space="0" w:color="auto"/>
                <w:left w:val="none" w:sz="0" w:space="0" w:color="auto"/>
                <w:bottom w:val="none" w:sz="0" w:space="0" w:color="auto"/>
                <w:right w:val="none" w:sz="0" w:space="0" w:color="auto"/>
              </w:divBdr>
            </w:div>
          </w:divsChild>
        </w:div>
        <w:div w:id="961115455">
          <w:marLeft w:val="0"/>
          <w:marRight w:val="0"/>
          <w:marTop w:val="0"/>
          <w:marBottom w:val="0"/>
          <w:divBdr>
            <w:top w:val="none" w:sz="0" w:space="0" w:color="auto"/>
            <w:left w:val="none" w:sz="0" w:space="0" w:color="auto"/>
            <w:bottom w:val="none" w:sz="0" w:space="0" w:color="auto"/>
            <w:right w:val="none" w:sz="0" w:space="0" w:color="auto"/>
          </w:divBdr>
          <w:divsChild>
            <w:div w:id="2068412069">
              <w:marLeft w:val="0"/>
              <w:marRight w:val="0"/>
              <w:marTop w:val="0"/>
              <w:marBottom w:val="0"/>
              <w:divBdr>
                <w:top w:val="none" w:sz="0" w:space="0" w:color="auto"/>
                <w:left w:val="none" w:sz="0" w:space="0" w:color="auto"/>
                <w:bottom w:val="none" w:sz="0" w:space="0" w:color="auto"/>
                <w:right w:val="none" w:sz="0" w:space="0" w:color="auto"/>
              </w:divBdr>
            </w:div>
          </w:divsChild>
        </w:div>
        <w:div w:id="991640181">
          <w:marLeft w:val="0"/>
          <w:marRight w:val="0"/>
          <w:marTop w:val="0"/>
          <w:marBottom w:val="0"/>
          <w:divBdr>
            <w:top w:val="none" w:sz="0" w:space="0" w:color="auto"/>
            <w:left w:val="none" w:sz="0" w:space="0" w:color="auto"/>
            <w:bottom w:val="none" w:sz="0" w:space="0" w:color="auto"/>
            <w:right w:val="none" w:sz="0" w:space="0" w:color="auto"/>
          </w:divBdr>
          <w:divsChild>
            <w:div w:id="644820640">
              <w:marLeft w:val="0"/>
              <w:marRight w:val="0"/>
              <w:marTop w:val="0"/>
              <w:marBottom w:val="0"/>
              <w:divBdr>
                <w:top w:val="none" w:sz="0" w:space="0" w:color="auto"/>
                <w:left w:val="none" w:sz="0" w:space="0" w:color="auto"/>
                <w:bottom w:val="none" w:sz="0" w:space="0" w:color="auto"/>
                <w:right w:val="none" w:sz="0" w:space="0" w:color="auto"/>
              </w:divBdr>
            </w:div>
          </w:divsChild>
        </w:div>
        <w:div w:id="1455631735">
          <w:marLeft w:val="0"/>
          <w:marRight w:val="0"/>
          <w:marTop w:val="0"/>
          <w:marBottom w:val="0"/>
          <w:divBdr>
            <w:top w:val="none" w:sz="0" w:space="0" w:color="auto"/>
            <w:left w:val="none" w:sz="0" w:space="0" w:color="auto"/>
            <w:bottom w:val="none" w:sz="0" w:space="0" w:color="auto"/>
            <w:right w:val="none" w:sz="0" w:space="0" w:color="auto"/>
          </w:divBdr>
          <w:divsChild>
            <w:div w:id="1114712036">
              <w:marLeft w:val="0"/>
              <w:marRight w:val="0"/>
              <w:marTop w:val="0"/>
              <w:marBottom w:val="0"/>
              <w:divBdr>
                <w:top w:val="none" w:sz="0" w:space="0" w:color="auto"/>
                <w:left w:val="none" w:sz="0" w:space="0" w:color="auto"/>
                <w:bottom w:val="none" w:sz="0" w:space="0" w:color="auto"/>
                <w:right w:val="none" w:sz="0" w:space="0" w:color="auto"/>
              </w:divBdr>
            </w:div>
          </w:divsChild>
        </w:div>
        <w:div w:id="566454713">
          <w:marLeft w:val="0"/>
          <w:marRight w:val="0"/>
          <w:marTop w:val="0"/>
          <w:marBottom w:val="0"/>
          <w:divBdr>
            <w:top w:val="none" w:sz="0" w:space="0" w:color="auto"/>
            <w:left w:val="none" w:sz="0" w:space="0" w:color="auto"/>
            <w:bottom w:val="none" w:sz="0" w:space="0" w:color="auto"/>
            <w:right w:val="none" w:sz="0" w:space="0" w:color="auto"/>
          </w:divBdr>
          <w:divsChild>
            <w:div w:id="908925631">
              <w:marLeft w:val="0"/>
              <w:marRight w:val="0"/>
              <w:marTop w:val="0"/>
              <w:marBottom w:val="0"/>
              <w:divBdr>
                <w:top w:val="none" w:sz="0" w:space="0" w:color="auto"/>
                <w:left w:val="none" w:sz="0" w:space="0" w:color="auto"/>
                <w:bottom w:val="none" w:sz="0" w:space="0" w:color="auto"/>
                <w:right w:val="none" w:sz="0" w:space="0" w:color="auto"/>
              </w:divBdr>
            </w:div>
            <w:div w:id="578634943">
              <w:marLeft w:val="0"/>
              <w:marRight w:val="0"/>
              <w:marTop w:val="0"/>
              <w:marBottom w:val="0"/>
              <w:divBdr>
                <w:top w:val="none" w:sz="0" w:space="0" w:color="auto"/>
                <w:left w:val="none" w:sz="0" w:space="0" w:color="auto"/>
                <w:bottom w:val="none" w:sz="0" w:space="0" w:color="auto"/>
                <w:right w:val="none" w:sz="0" w:space="0" w:color="auto"/>
              </w:divBdr>
            </w:div>
            <w:div w:id="2132896326">
              <w:marLeft w:val="0"/>
              <w:marRight w:val="0"/>
              <w:marTop w:val="0"/>
              <w:marBottom w:val="0"/>
              <w:divBdr>
                <w:top w:val="none" w:sz="0" w:space="0" w:color="auto"/>
                <w:left w:val="none" w:sz="0" w:space="0" w:color="auto"/>
                <w:bottom w:val="none" w:sz="0" w:space="0" w:color="auto"/>
                <w:right w:val="none" w:sz="0" w:space="0" w:color="auto"/>
              </w:divBdr>
            </w:div>
          </w:divsChild>
        </w:div>
        <w:div w:id="475488050">
          <w:marLeft w:val="0"/>
          <w:marRight w:val="0"/>
          <w:marTop w:val="0"/>
          <w:marBottom w:val="0"/>
          <w:divBdr>
            <w:top w:val="none" w:sz="0" w:space="0" w:color="auto"/>
            <w:left w:val="none" w:sz="0" w:space="0" w:color="auto"/>
            <w:bottom w:val="none" w:sz="0" w:space="0" w:color="auto"/>
            <w:right w:val="none" w:sz="0" w:space="0" w:color="auto"/>
          </w:divBdr>
          <w:divsChild>
            <w:div w:id="41563931">
              <w:marLeft w:val="0"/>
              <w:marRight w:val="0"/>
              <w:marTop w:val="0"/>
              <w:marBottom w:val="0"/>
              <w:divBdr>
                <w:top w:val="none" w:sz="0" w:space="0" w:color="auto"/>
                <w:left w:val="none" w:sz="0" w:space="0" w:color="auto"/>
                <w:bottom w:val="none" w:sz="0" w:space="0" w:color="auto"/>
                <w:right w:val="none" w:sz="0" w:space="0" w:color="auto"/>
              </w:divBdr>
            </w:div>
          </w:divsChild>
        </w:div>
        <w:div w:id="1137456311">
          <w:marLeft w:val="0"/>
          <w:marRight w:val="0"/>
          <w:marTop w:val="0"/>
          <w:marBottom w:val="0"/>
          <w:divBdr>
            <w:top w:val="none" w:sz="0" w:space="0" w:color="auto"/>
            <w:left w:val="none" w:sz="0" w:space="0" w:color="auto"/>
            <w:bottom w:val="none" w:sz="0" w:space="0" w:color="auto"/>
            <w:right w:val="none" w:sz="0" w:space="0" w:color="auto"/>
          </w:divBdr>
          <w:divsChild>
            <w:div w:id="717895585">
              <w:marLeft w:val="0"/>
              <w:marRight w:val="0"/>
              <w:marTop w:val="0"/>
              <w:marBottom w:val="0"/>
              <w:divBdr>
                <w:top w:val="none" w:sz="0" w:space="0" w:color="auto"/>
                <w:left w:val="none" w:sz="0" w:space="0" w:color="auto"/>
                <w:bottom w:val="none" w:sz="0" w:space="0" w:color="auto"/>
                <w:right w:val="none" w:sz="0" w:space="0" w:color="auto"/>
              </w:divBdr>
            </w:div>
          </w:divsChild>
        </w:div>
        <w:div w:id="898326845">
          <w:marLeft w:val="0"/>
          <w:marRight w:val="0"/>
          <w:marTop w:val="0"/>
          <w:marBottom w:val="0"/>
          <w:divBdr>
            <w:top w:val="none" w:sz="0" w:space="0" w:color="auto"/>
            <w:left w:val="none" w:sz="0" w:space="0" w:color="auto"/>
            <w:bottom w:val="none" w:sz="0" w:space="0" w:color="auto"/>
            <w:right w:val="none" w:sz="0" w:space="0" w:color="auto"/>
          </w:divBdr>
          <w:divsChild>
            <w:div w:id="1498500950">
              <w:marLeft w:val="0"/>
              <w:marRight w:val="0"/>
              <w:marTop w:val="0"/>
              <w:marBottom w:val="0"/>
              <w:divBdr>
                <w:top w:val="none" w:sz="0" w:space="0" w:color="auto"/>
                <w:left w:val="none" w:sz="0" w:space="0" w:color="auto"/>
                <w:bottom w:val="none" w:sz="0" w:space="0" w:color="auto"/>
                <w:right w:val="none" w:sz="0" w:space="0" w:color="auto"/>
              </w:divBdr>
            </w:div>
          </w:divsChild>
        </w:div>
        <w:div w:id="556671415">
          <w:marLeft w:val="0"/>
          <w:marRight w:val="0"/>
          <w:marTop w:val="0"/>
          <w:marBottom w:val="0"/>
          <w:divBdr>
            <w:top w:val="none" w:sz="0" w:space="0" w:color="auto"/>
            <w:left w:val="none" w:sz="0" w:space="0" w:color="auto"/>
            <w:bottom w:val="none" w:sz="0" w:space="0" w:color="auto"/>
            <w:right w:val="none" w:sz="0" w:space="0" w:color="auto"/>
          </w:divBdr>
          <w:divsChild>
            <w:div w:id="4214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1022439804">
      <w:bodyDiv w:val="1"/>
      <w:marLeft w:val="0"/>
      <w:marRight w:val="0"/>
      <w:marTop w:val="0"/>
      <w:marBottom w:val="0"/>
      <w:divBdr>
        <w:top w:val="none" w:sz="0" w:space="0" w:color="auto"/>
        <w:left w:val="none" w:sz="0" w:space="0" w:color="auto"/>
        <w:bottom w:val="none" w:sz="0" w:space="0" w:color="auto"/>
        <w:right w:val="none" w:sz="0" w:space="0" w:color="auto"/>
      </w:divBdr>
      <w:divsChild>
        <w:div w:id="359165858">
          <w:marLeft w:val="0"/>
          <w:marRight w:val="0"/>
          <w:marTop w:val="0"/>
          <w:marBottom w:val="0"/>
          <w:divBdr>
            <w:top w:val="none" w:sz="0" w:space="0" w:color="auto"/>
            <w:left w:val="none" w:sz="0" w:space="0" w:color="auto"/>
            <w:bottom w:val="none" w:sz="0" w:space="0" w:color="auto"/>
            <w:right w:val="none" w:sz="0" w:space="0" w:color="auto"/>
          </w:divBdr>
        </w:div>
        <w:div w:id="906106584">
          <w:marLeft w:val="0"/>
          <w:marRight w:val="0"/>
          <w:marTop w:val="0"/>
          <w:marBottom w:val="0"/>
          <w:divBdr>
            <w:top w:val="none" w:sz="0" w:space="0" w:color="auto"/>
            <w:left w:val="none" w:sz="0" w:space="0" w:color="auto"/>
            <w:bottom w:val="none" w:sz="0" w:space="0" w:color="auto"/>
            <w:right w:val="none" w:sz="0" w:space="0" w:color="auto"/>
          </w:divBdr>
        </w:div>
        <w:div w:id="1692341915">
          <w:marLeft w:val="0"/>
          <w:marRight w:val="0"/>
          <w:marTop w:val="0"/>
          <w:marBottom w:val="0"/>
          <w:divBdr>
            <w:top w:val="none" w:sz="0" w:space="0" w:color="auto"/>
            <w:left w:val="none" w:sz="0" w:space="0" w:color="auto"/>
            <w:bottom w:val="none" w:sz="0" w:space="0" w:color="auto"/>
            <w:right w:val="none" w:sz="0" w:space="0" w:color="auto"/>
          </w:divBdr>
        </w:div>
      </w:divsChild>
    </w:div>
    <w:div w:id="1161778744">
      <w:bodyDiv w:val="1"/>
      <w:marLeft w:val="0"/>
      <w:marRight w:val="0"/>
      <w:marTop w:val="0"/>
      <w:marBottom w:val="0"/>
      <w:divBdr>
        <w:top w:val="none" w:sz="0" w:space="0" w:color="auto"/>
        <w:left w:val="none" w:sz="0" w:space="0" w:color="auto"/>
        <w:bottom w:val="none" w:sz="0" w:space="0" w:color="auto"/>
        <w:right w:val="none" w:sz="0" w:space="0" w:color="auto"/>
      </w:divBdr>
      <w:divsChild>
        <w:div w:id="629046461">
          <w:marLeft w:val="0"/>
          <w:marRight w:val="0"/>
          <w:marTop w:val="0"/>
          <w:marBottom w:val="0"/>
          <w:divBdr>
            <w:top w:val="none" w:sz="0" w:space="0" w:color="auto"/>
            <w:left w:val="none" w:sz="0" w:space="0" w:color="auto"/>
            <w:bottom w:val="none" w:sz="0" w:space="0" w:color="auto"/>
            <w:right w:val="none" w:sz="0" w:space="0" w:color="auto"/>
          </w:divBdr>
          <w:divsChild>
            <w:div w:id="673460905">
              <w:marLeft w:val="0"/>
              <w:marRight w:val="0"/>
              <w:marTop w:val="0"/>
              <w:marBottom w:val="0"/>
              <w:divBdr>
                <w:top w:val="none" w:sz="0" w:space="0" w:color="auto"/>
                <w:left w:val="none" w:sz="0" w:space="0" w:color="auto"/>
                <w:bottom w:val="none" w:sz="0" w:space="0" w:color="auto"/>
                <w:right w:val="none" w:sz="0" w:space="0" w:color="auto"/>
              </w:divBdr>
            </w:div>
          </w:divsChild>
        </w:div>
        <w:div w:id="2102212036">
          <w:marLeft w:val="0"/>
          <w:marRight w:val="0"/>
          <w:marTop w:val="0"/>
          <w:marBottom w:val="0"/>
          <w:divBdr>
            <w:top w:val="none" w:sz="0" w:space="0" w:color="auto"/>
            <w:left w:val="none" w:sz="0" w:space="0" w:color="auto"/>
            <w:bottom w:val="none" w:sz="0" w:space="0" w:color="auto"/>
            <w:right w:val="none" w:sz="0" w:space="0" w:color="auto"/>
          </w:divBdr>
          <w:divsChild>
            <w:div w:id="372341178">
              <w:marLeft w:val="0"/>
              <w:marRight w:val="0"/>
              <w:marTop w:val="0"/>
              <w:marBottom w:val="0"/>
              <w:divBdr>
                <w:top w:val="none" w:sz="0" w:space="0" w:color="auto"/>
                <w:left w:val="none" w:sz="0" w:space="0" w:color="auto"/>
                <w:bottom w:val="none" w:sz="0" w:space="0" w:color="auto"/>
                <w:right w:val="none" w:sz="0" w:space="0" w:color="auto"/>
              </w:divBdr>
            </w:div>
          </w:divsChild>
        </w:div>
        <w:div w:id="1133986309">
          <w:marLeft w:val="0"/>
          <w:marRight w:val="0"/>
          <w:marTop w:val="0"/>
          <w:marBottom w:val="0"/>
          <w:divBdr>
            <w:top w:val="none" w:sz="0" w:space="0" w:color="auto"/>
            <w:left w:val="none" w:sz="0" w:space="0" w:color="auto"/>
            <w:bottom w:val="none" w:sz="0" w:space="0" w:color="auto"/>
            <w:right w:val="none" w:sz="0" w:space="0" w:color="auto"/>
          </w:divBdr>
          <w:divsChild>
            <w:div w:id="681862059">
              <w:marLeft w:val="0"/>
              <w:marRight w:val="0"/>
              <w:marTop w:val="0"/>
              <w:marBottom w:val="0"/>
              <w:divBdr>
                <w:top w:val="none" w:sz="0" w:space="0" w:color="auto"/>
                <w:left w:val="none" w:sz="0" w:space="0" w:color="auto"/>
                <w:bottom w:val="none" w:sz="0" w:space="0" w:color="auto"/>
                <w:right w:val="none" w:sz="0" w:space="0" w:color="auto"/>
              </w:divBdr>
            </w:div>
          </w:divsChild>
        </w:div>
        <w:div w:id="1081102340">
          <w:marLeft w:val="0"/>
          <w:marRight w:val="0"/>
          <w:marTop w:val="0"/>
          <w:marBottom w:val="0"/>
          <w:divBdr>
            <w:top w:val="none" w:sz="0" w:space="0" w:color="auto"/>
            <w:left w:val="none" w:sz="0" w:space="0" w:color="auto"/>
            <w:bottom w:val="none" w:sz="0" w:space="0" w:color="auto"/>
            <w:right w:val="none" w:sz="0" w:space="0" w:color="auto"/>
          </w:divBdr>
          <w:divsChild>
            <w:div w:id="1121416749">
              <w:marLeft w:val="0"/>
              <w:marRight w:val="0"/>
              <w:marTop w:val="0"/>
              <w:marBottom w:val="0"/>
              <w:divBdr>
                <w:top w:val="none" w:sz="0" w:space="0" w:color="auto"/>
                <w:left w:val="none" w:sz="0" w:space="0" w:color="auto"/>
                <w:bottom w:val="none" w:sz="0" w:space="0" w:color="auto"/>
                <w:right w:val="none" w:sz="0" w:space="0" w:color="auto"/>
              </w:divBdr>
            </w:div>
          </w:divsChild>
        </w:div>
        <w:div w:id="1744375442">
          <w:marLeft w:val="0"/>
          <w:marRight w:val="0"/>
          <w:marTop w:val="0"/>
          <w:marBottom w:val="0"/>
          <w:divBdr>
            <w:top w:val="none" w:sz="0" w:space="0" w:color="auto"/>
            <w:left w:val="none" w:sz="0" w:space="0" w:color="auto"/>
            <w:bottom w:val="none" w:sz="0" w:space="0" w:color="auto"/>
            <w:right w:val="none" w:sz="0" w:space="0" w:color="auto"/>
          </w:divBdr>
          <w:divsChild>
            <w:div w:id="1418208828">
              <w:marLeft w:val="0"/>
              <w:marRight w:val="0"/>
              <w:marTop w:val="0"/>
              <w:marBottom w:val="0"/>
              <w:divBdr>
                <w:top w:val="none" w:sz="0" w:space="0" w:color="auto"/>
                <w:left w:val="none" w:sz="0" w:space="0" w:color="auto"/>
                <w:bottom w:val="none" w:sz="0" w:space="0" w:color="auto"/>
                <w:right w:val="none" w:sz="0" w:space="0" w:color="auto"/>
              </w:divBdr>
            </w:div>
          </w:divsChild>
        </w:div>
        <w:div w:id="368577673">
          <w:marLeft w:val="0"/>
          <w:marRight w:val="0"/>
          <w:marTop w:val="0"/>
          <w:marBottom w:val="0"/>
          <w:divBdr>
            <w:top w:val="none" w:sz="0" w:space="0" w:color="auto"/>
            <w:left w:val="none" w:sz="0" w:space="0" w:color="auto"/>
            <w:bottom w:val="none" w:sz="0" w:space="0" w:color="auto"/>
            <w:right w:val="none" w:sz="0" w:space="0" w:color="auto"/>
          </w:divBdr>
          <w:divsChild>
            <w:div w:id="64690048">
              <w:marLeft w:val="0"/>
              <w:marRight w:val="0"/>
              <w:marTop w:val="0"/>
              <w:marBottom w:val="0"/>
              <w:divBdr>
                <w:top w:val="none" w:sz="0" w:space="0" w:color="auto"/>
                <w:left w:val="none" w:sz="0" w:space="0" w:color="auto"/>
                <w:bottom w:val="none" w:sz="0" w:space="0" w:color="auto"/>
                <w:right w:val="none" w:sz="0" w:space="0" w:color="auto"/>
              </w:divBdr>
            </w:div>
          </w:divsChild>
        </w:div>
        <w:div w:id="2046442458">
          <w:marLeft w:val="0"/>
          <w:marRight w:val="0"/>
          <w:marTop w:val="0"/>
          <w:marBottom w:val="0"/>
          <w:divBdr>
            <w:top w:val="none" w:sz="0" w:space="0" w:color="auto"/>
            <w:left w:val="none" w:sz="0" w:space="0" w:color="auto"/>
            <w:bottom w:val="none" w:sz="0" w:space="0" w:color="auto"/>
            <w:right w:val="none" w:sz="0" w:space="0" w:color="auto"/>
          </w:divBdr>
          <w:divsChild>
            <w:div w:id="1581405393">
              <w:marLeft w:val="0"/>
              <w:marRight w:val="0"/>
              <w:marTop w:val="0"/>
              <w:marBottom w:val="0"/>
              <w:divBdr>
                <w:top w:val="none" w:sz="0" w:space="0" w:color="auto"/>
                <w:left w:val="none" w:sz="0" w:space="0" w:color="auto"/>
                <w:bottom w:val="none" w:sz="0" w:space="0" w:color="auto"/>
                <w:right w:val="none" w:sz="0" w:space="0" w:color="auto"/>
              </w:divBdr>
            </w:div>
          </w:divsChild>
        </w:div>
        <w:div w:id="1403795184">
          <w:marLeft w:val="0"/>
          <w:marRight w:val="0"/>
          <w:marTop w:val="0"/>
          <w:marBottom w:val="0"/>
          <w:divBdr>
            <w:top w:val="none" w:sz="0" w:space="0" w:color="auto"/>
            <w:left w:val="none" w:sz="0" w:space="0" w:color="auto"/>
            <w:bottom w:val="none" w:sz="0" w:space="0" w:color="auto"/>
            <w:right w:val="none" w:sz="0" w:space="0" w:color="auto"/>
          </w:divBdr>
          <w:divsChild>
            <w:div w:id="996886795">
              <w:marLeft w:val="0"/>
              <w:marRight w:val="0"/>
              <w:marTop w:val="0"/>
              <w:marBottom w:val="0"/>
              <w:divBdr>
                <w:top w:val="none" w:sz="0" w:space="0" w:color="auto"/>
                <w:left w:val="none" w:sz="0" w:space="0" w:color="auto"/>
                <w:bottom w:val="none" w:sz="0" w:space="0" w:color="auto"/>
                <w:right w:val="none" w:sz="0" w:space="0" w:color="auto"/>
              </w:divBdr>
            </w:div>
          </w:divsChild>
        </w:div>
        <w:div w:id="521671260">
          <w:marLeft w:val="0"/>
          <w:marRight w:val="0"/>
          <w:marTop w:val="0"/>
          <w:marBottom w:val="0"/>
          <w:divBdr>
            <w:top w:val="none" w:sz="0" w:space="0" w:color="auto"/>
            <w:left w:val="none" w:sz="0" w:space="0" w:color="auto"/>
            <w:bottom w:val="none" w:sz="0" w:space="0" w:color="auto"/>
            <w:right w:val="none" w:sz="0" w:space="0" w:color="auto"/>
          </w:divBdr>
          <w:divsChild>
            <w:div w:id="972441689">
              <w:marLeft w:val="0"/>
              <w:marRight w:val="0"/>
              <w:marTop w:val="0"/>
              <w:marBottom w:val="0"/>
              <w:divBdr>
                <w:top w:val="none" w:sz="0" w:space="0" w:color="auto"/>
                <w:left w:val="none" w:sz="0" w:space="0" w:color="auto"/>
                <w:bottom w:val="none" w:sz="0" w:space="0" w:color="auto"/>
                <w:right w:val="none" w:sz="0" w:space="0" w:color="auto"/>
              </w:divBdr>
            </w:div>
          </w:divsChild>
        </w:div>
        <w:div w:id="1671519123">
          <w:marLeft w:val="0"/>
          <w:marRight w:val="0"/>
          <w:marTop w:val="0"/>
          <w:marBottom w:val="0"/>
          <w:divBdr>
            <w:top w:val="none" w:sz="0" w:space="0" w:color="auto"/>
            <w:left w:val="none" w:sz="0" w:space="0" w:color="auto"/>
            <w:bottom w:val="none" w:sz="0" w:space="0" w:color="auto"/>
            <w:right w:val="none" w:sz="0" w:space="0" w:color="auto"/>
          </w:divBdr>
          <w:divsChild>
            <w:div w:id="1510021121">
              <w:marLeft w:val="0"/>
              <w:marRight w:val="0"/>
              <w:marTop w:val="0"/>
              <w:marBottom w:val="0"/>
              <w:divBdr>
                <w:top w:val="none" w:sz="0" w:space="0" w:color="auto"/>
                <w:left w:val="none" w:sz="0" w:space="0" w:color="auto"/>
                <w:bottom w:val="none" w:sz="0" w:space="0" w:color="auto"/>
                <w:right w:val="none" w:sz="0" w:space="0" w:color="auto"/>
              </w:divBdr>
            </w:div>
          </w:divsChild>
        </w:div>
        <w:div w:id="1469857394">
          <w:marLeft w:val="0"/>
          <w:marRight w:val="0"/>
          <w:marTop w:val="0"/>
          <w:marBottom w:val="0"/>
          <w:divBdr>
            <w:top w:val="none" w:sz="0" w:space="0" w:color="auto"/>
            <w:left w:val="none" w:sz="0" w:space="0" w:color="auto"/>
            <w:bottom w:val="none" w:sz="0" w:space="0" w:color="auto"/>
            <w:right w:val="none" w:sz="0" w:space="0" w:color="auto"/>
          </w:divBdr>
          <w:divsChild>
            <w:div w:id="1243107626">
              <w:marLeft w:val="0"/>
              <w:marRight w:val="0"/>
              <w:marTop w:val="0"/>
              <w:marBottom w:val="0"/>
              <w:divBdr>
                <w:top w:val="none" w:sz="0" w:space="0" w:color="auto"/>
                <w:left w:val="none" w:sz="0" w:space="0" w:color="auto"/>
                <w:bottom w:val="none" w:sz="0" w:space="0" w:color="auto"/>
                <w:right w:val="none" w:sz="0" w:space="0" w:color="auto"/>
              </w:divBdr>
            </w:div>
          </w:divsChild>
        </w:div>
        <w:div w:id="1416128152">
          <w:marLeft w:val="0"/>
          <w:marRight w:val="0"/>
          <w:marTop w:val="0"/>
          <w:marBottom w:val="0"/>
          <w:divBdr>
            <w:top w:val="none" w:sz="0" w:space="0" w:color="auto"/>
            <w:left w:val="none" w:sz="0" w:space="0" w:color="auto"/>
            <w:bottom w:val="none" w:sz="0" w:space="0" w:color="auto"/>
            <w:right w:val="none" w:sz="0" w:space="0" w:color="auto"/>
          </w:divBdr>
          <w:divsChild>
            <w:div w:id="916865768">
              <w:marLeft w:val="0"/>
              <w:marRight w:val="0"/>
              <w:marTop w:val="0"/>
              <w:marBottom w:val="0"/>
              <w:divBdr>
                <w:top w:val="none" w:sz="0" w:space="0" w:color="auto"/>
                <w:left w:val="none" w:sz="0" w:space="0" w:color="auto"/>
                <w:bottom w:val="none" w:sz="0" w:space="0" w:color="auto"/>
                <w:right w:val="none" w:sz="0" w:space="0" w:color="auto"/>
              </w:divBdr>
            </w:div>
          </w:divsChild>
        </w:div>
        <w:div w:id="780342756">
          <w:marLeft w:val="0"/>
          <w:marRight w:val="0"/>
          <w:marTop w:val="0"/>
          <w:marBottom w:val="0"/>
          <w:divBdr>
            <w:top w:val="none" w:sz="0" w:space="0" w:color="auto"/>
            <w:left w:val="none" w:sz="0" w:space="0" w:color="auto"/>
            <w:bottom w:val="none" w:sz="0" w:space="0" w:color="auto"/>
            <w:right w:val="none" w:sz="0" w:space="0" w:color="auto"/>
          </w:divBdr>
          <w:divsChild>
            <w:div w:id="1789659968">
              <w:marLeft w:val="0"/>
              <w:marRight w:val="0"/>
              <w:marTop w:val="0"/>
              <w:marBottom w:val="0"/>
              <w:divBdr>
                <w:top w:val="none" w:sz="0" w:space="0" w:color="auto"/>
                <w:left w:val="none" w:sz="0" w:space="0" w:color="auto"/>
                <w:bottom w:val="none" w:sz="0" w:space="0" w:color="auto"/>
                <w:right w:val="none" w:sz="0" w:space="0" w:color="auto"/>
              </w:divBdr>
            </w:div>
          </w:divsChild>
        </w:div>
        <w:div w:id="1675718200">
          <w:marLeft w:val="0"/>
          <w:marRight w:val="0"/>
          <w:marTop w:val="0"/>
          <w:marBottom w:val="0"/>
          <w:divBdr>
            <w:top w:val="none" w:sz="0" w:space="0" w:color="auto"/>
            <w:left w:val="none" w:sz="0" w:space="0" w:color="auto"/>
            <w:bottom w:val="none" w:sz="0" w:space="0" w:color="auto"/>
            <w:right w:val="none" w:sz="0" w:space="0" w:color="auto"/>
          </w:divBdr>
          <w:divsChild>
            <w:div w:id="1653605589">
              <w:marLeft w:val="0"/>
              <w:marRight w:val="0"/>
              <w:marTop w:val="0"/>
              <w:marBottom w:val="0"/>
              <w:divBdr>
                <w:top w:val="none" w:sz="0" w:space="0" w:color="auto"/>
                <w:left w:val="none" w:sz="0" w:space="0" w:color="auto"/>
                <w:bottom w:val="none" w:sz="0" w:space="0" w:color="auto"/>
                <w:right w:val="none" w:sz="0" w:space="0" w:color="auto"/>
              </w:divBdr>
            </w:div>
          </w:divsChild>
        </w:div>
        <w:div w:id="669023931">
          <w:marLeft w:val="0"/>
          <w:marRight w:val="0"/>
          <w:marTop w:val="0"/>
          <w:marBottom w:val="0"/>
          <w:divBdr>
            <w:top w:val="none" w:sz="0" w:space="0" w:color="auto"/>
            <w:left w:val="none" w:sz="0" w:space="0" w:color="auto"/>
            <w:bottom w:val="none" w:sz="0" w:space="0" w:color="auto"/>
            <w:right w:val="none" w:sz="0" w:space="0" w:color="auto"/>
          </w:divBdr>
          <w:divsChild>
            <w:div w:id="2062705912">
              <w:marLeft w:val="0"/>
              <w:marRight w:val="0"/>
              <w:marTop w:val="0"/>
              <w:marBottom w:val="0"/>
              <w:divBdr>
                <w:top w:val="none" w:sz="0" w:space="0" w:color="auto"/>
                <w:left w:val="none" w:sz="0" w:space="0" w:color="auto"/>
                <w:bottom w:val="none" w:sz="0" w:space="0" w:color="auto"/>
                <w:right w:val="none" w:sz="0" w:space="0" w:color="auto"/>
              </w:divBdr>
            </w:div>
          </w:divsChild>
        </w:div>
        <w:div w:id="1429035483">
          <w:marLeft w:val="0"/>
          <w:marRight w:val="0"/>
          <w:marTop w:val="0"/>
          <w:marBottom w:val="0"/>
          <w:divBdr>
            <w:top w:val="none" w:sz="0" w:space="0" w:color="auto"/>
            <w:left w:val="none" w:sz="0" w:space="0" w:color="auto"/>
            <w:bottom w:val="none" w:sz="0" w:space="0" w:color="auto"/>
            <w:right w:val="none" w:sz="0" w:space="0" w:color="auto"/>
          </w:divBdr>
          <w:divsChild>
            <w:div w:id="137693330">
              <w:marLeft w:val="0"/>
              <w:marRight w:val="0"/>
              <w:marTop w:val="0"/>
              <w:marBottom w:val="0"/>
              <w:divBdr>
                <w:top w:val="none" w:sz="0" w:space="0" w:color="auto"/>
                <w:left w:val="none" w:sz="0" w:space="0" w:color="auto"/>
                <w:bottom w:val="none" w:sz="0" w:space="0" w:color="auto"/>
                <w:right w:val="none" w:sz="0" w:space="0" w:color="auto"/>
              </w:divBdr>
            </w:div>
          </w:divsChild>
        </w:div>
        <w:div w:id="650062087">
          <w:marLeft w:val="0"/>
          <w:marRight w:val="0"/>
          <w:marTop w:val="0"/>
          <w:marBottom w:val="0"/>
          <w:divBdr>
            <w:top w:val="none" w:sz="0" w:space="0" w:color="auto"/>
            <w:left w:val="none" w:sz="0" w:space="0" w:color="auto"/>
            <w:bottom w:val="none" w:sz="0" w:space="0" w:color="auto"/>
            <w:right w:val="none" w:sz="0" w:space="0" w:color="auto"/>
          </w:divBdr>
          <w:divsChild>
            <w:div w:id="1533608811">
              <w:marLeft w:val="0"/>
              <w:marRight w:val="0"/>
              <w:marTop w:val="0"/>
              <w:marBottom w:val="0"/>
              <w:divBdr>
                <w:top w:val="none" w:sz="0" w:space="0" w:color="auto"/>
                <w:left w:val="none" w:sz="0" w:space="0" w:color="auto"/>
                <w:bottom w:val="none" w:sz="0" w:space="0" w:color="auto"/>
                <w:right w:val="none" w:sz="0" w:space="0" w:color="auto"/>
              </w:divBdr>
            </w:div>
          </w:divsChild>
        </w:div>
        <w:div w:id="1653021861">
          <w:marLeft w:val="0"/>
          <w:marRight w:val="0"/>
          <w:marTop w:val="0"/>
          <w:marBottom w:val="0"/>
          <w:divBdr>
            <w:top w:val="none" w:sz="0" w:space="0" w:color="auto"/>
            <w:left w:val="none" w:sz="0" w:space="0" w:color="auto"/>
            <w:bottom w:val="none" w:sz="0" w:space="0" w:color="auto"/>
            <w:right w:val="none" w:sz="0" w:space="0" w:color="auto"/>
          </w:divBdr>
          <w:divsChild>
            <w:div w:id="235363590">
              <w:marLeft w:val="0"/>
              <w:marRight w:val="0"/>
              <w:marTop w:val="0"/>
              <w:marBottom w:val="0"/>
              <w:divBdr>
                <w:top w:val="none" w:sz="0" w:space="0" w:color="auto"/>
                <w:left w:val="none" w:sz="0" w:space="0" w:color="auto"/>
                <w:bottom w:val="none" w:sz="0" w:space="0" w:color="auto"/>
                <w:right w:val="none" w:sz="0" w:space="0" w:color="auto"/>
              </w:divBdr>
            </w:div>
          </w:divsChild>
        </w:div>
        <w:div w:id="609708415">
          <w:marLeft w:val="0"/>
          <w:marRight w:val="0"/>
          <w:marTop w:val="0"/>
          <w:marBottom w:val="0"/>
          <w:divBdr>
            <w:top w:val="none" w:sz="0" w:space="0" w:color="auto"/>
            <w:left w:val="none" w:sz="0" w:space="0" w:color="auto"/>
            <w:bottom w:val="none" w:sz="0" w:space="0" w:color="auto"/>
            <w:right w:val="none" w:sz="0" w:space="0" w:color="auto"/>
          </w:divBdr>
          <w:divsChild>
            <w:div w:id="1869754512">
              <w:marLeft w:val="0"/>
              <w:marRight w:val="0"/>
              <w:marTop w:val="0"/>
              <w:marBottom w:val="0"/>
              <w:divBdr>
                <w:top w:val="none" w:sz="0" w:space="0" w:color="auto"/>
                <w:left w:val="none" w:sz="0" w:space="0" w:color="auto"/>
                <w:bottom w:val="none" w:sz="0" w:space="0" w:color="auto"/>
                <w:right w:val="none" w:sz="0" w:space="0" w:color="auto"/>
              </w:divBdr>
            </w:div>
          </w:divsChild>
        </w:div>
        <w:div w:id="1986857113">
          <w:marLeft w:val="0"/>
          <w:marRight w:val="0"/>
          <w:marTop w:val="0"/>
          <w:marBottom w:val="0"/>
          <w:divBdr>
            <w:top w:val="none" w:sz="0" w:space="0" w:color="auto"/>
            <w:left w:val="none" w:sz="0" w:space="0" w:color="auto"/>
            <w:bottom w:val="none" w:sz="0" w:space="0" w:color="auto"/>
            <w:right w:val="none" w:sz="0" w:space="0" w:color="auto"/>
          </w:divBdr>
          <w:divsChild>
            <w:div w:id="1531185943">
              <w:marLeft w:val="0"/>
              <w:marRight w:val="0"/>
              <w:marTop w:val="0"/>
              <w:marBottom w:val="0"/>
              <w:divBdr>
                <w:top w:val="none" w:sz="0" w:space="0" w:color="auto"/>
                <w:left w:val="none" w:sz="0" w:space="0" w:color="auto"/>
                <w:bottom w:val="none" w:sz="0" w:space="0" w:color="auto"/>
                <w:right w:val="none" w:sz="0" w:space="0" w:color="auto"/>
              </w:divBdr>
            </w:div>
          </w:divsChild>
        </w:div>
        <w:div w:id="1335184459">
          <w:marLeft w:val="0"/>
          <w:marRight w:val="0"/>
          <w:marTop w:val="0"/>
          <w:marBottom w:val="0"/>
          <w:divBdr>
            <w:top w:val="none" w:sz="0" w:space="0" w:color="auto"/>
            <w:left w:val="none" w:sz="0" w:space="0" w:color="auto"/>
            <w:bottom w:val="none" w:sz="0" w:space="0" w:color="auto"/>
            <w:right w:val="none" w:sz="0" w:space="0" w:color="auto"/>
          </w:divBdr>
          <w:divsChild>
            <w:div w:id="1684549854">
              <w:marLeft w:val="0"/>
              <w:marRight w:val="0"/>
              <w:marTop w:val="0"/>
              <w:marBottom w:val="0"/>
              <w:divBdr>
                <w:top w:val="none" w:sz="0" w:space="0" w:color="auto"/>
                <w:left w:val="none" w:sz="0" w:space="0" w:color="auto"/>
                <w:bottom w:val="none" w:sz="0" w:space="0" w:color="auto"/>
                <w:right w:val="none" w:sz="0" w:space="0" w:color="auto"/>
              </w:divBdr>
            </w:div>
          </w:divsChild>
        </w:div>
        <w:div w:id="1741056786">
          <w:marLeft w:val="0"/>
          <w:marRight w:val="0"/>
          <w:marTop w:val="0"/>
          <w:marBottom w:val="0"/>
          <w:divBdr>
            <w:top w:val="none" w:sz="0" w:space="0" w:color="auto"/>
            <w:left w:val="none" w:sz="0" w:space="0" w:color="auto"/>
            <w:bottom w:val="none" w:sz="0" w:space="0" w:color="auto"/>
            <w:right w:val="none" w:sz="0" w:space="0" w:color="auto"/>
          </w:divBdr>
          <w:divsChild>
            <w:div w:id="2110660720">
              <w:marLeft w:val="0"/>
              <w:marRight w:val="0"/>
              <w:marTop w:val="0"/>
              <w:marBottom w:val="0"/>
              <w:divBdr>
                <w:top w:val="none" w:sz="0" w:space="0" w:color="auto"/>
                <w:left w:val="none" w:sz="0" w:space="0" w:color="auto"/>
                <w:bottom w:val="none" w:sz="0" w:space="0" w:color="auto"/>
                <w:right w:val="none" w:sz="0" w:space="0" w:color="auto"/>
              </w:divBdr>
            </w:div>
          </w:divsChild>
        </w:div>
        <w:div w:id="915894606">
          <w:marLeft w:val="0"/>
          <w:marRight w:val="0"/>
          <w:marTop w:val="0"/>
          <w:marBottom w:val="0"/>
          <w:divBdr>
            <w:top w:val="none" w:sz="0" w:space="0" w:color="auto"/>
            <w:left w:val="none" w:sz="0" w:space="0" w:color="auto"/>
            <w:bottom w:val="none" w:sz="0" w:space="0" w:color="auto"/>
            <w:right w:val="none" w:sz="0" w:space="0" w:color="auto"/>
          </w:divBdr>
          <w:divsChild>
            <w:div w:id="1034308758">
              <w:marLeft w:val="0"/>
              <w:marRight w:val="0"/>
              <w:marTop w:val="0"/>
              <w:marBottom w:val="0"/>
              <w:divBdr>
                <w:top w:val="none" w:sz="0" w:space="0" w:color="auto"/>
                <w:left w:val="none" w:sz="0" w:space="0" w:color="auto"/>
                <w:bottom w:val="none" w:sz="0" w:space="0" w:color="auto"/>
                <w:right w:val="none" w:sz="0" w:space="0" w:color="auto"/>
              </w:divBdr>
            </w:div>
          </w:divsChild>
        </w:div>
        <w:div w:id="1967732442">
          <w:marLeft w:val="0"/>
          <w:marRight w:val="0"/>
          <w:marTop w:val="0"/>
          <w:marBottom w:val="0"/>
          <w:divBdr>
            <w:top w:val="none" w:sz="0" w:space="0" w:color="auto"/>
            <w:left w:val="none" w:sz="0" w:space="0" w:color="auto"/>
            <w:bottom w:val="none" w:sz="0" w:space="0" w:color="auto"/>
            <w:right w:val="none" w:sz="0" w:space="0" w:color="auto"/>
          </w:divBdr>
          <w:divsChild>
            <w:div w:id="1771926085">
              <w:marLeft w:val="0"/>
              <w:marRight w:val="0"/>
              <w:marTop w:val="0"/>
              <w:marBottom w:val="0"/>
              <w:divBdr>
                <w:top w:val="none" w:sz="0" w:space="0" w:color="auto"/>
                <w:left w:val="none" w:sz="0" w:space="0" w:color="auto"/>
                <w:bottom w:val="none" w:sz="0" w:space="0" w:color="auto"/>
                <w:right w:val="none" w:sz="0" w:space="0" w:color="auto"/>
              </w:divBdr>
            </w:div>
          </w:divsChild>
        </w:div>
        <w:div w:id="1177577648">
          <w:marLeft w:val="0"/>
          <w:marRight w:val="0"/>
          <w:marTop w:val="0"/>
          <w:marBottom w:val="0"/>
          <w:divBdr>
            <w:top w:val="none" w:sz="0" w:space="0" w:color="auto"/>
            <w:left w:val="none" w:sz="0" w:space="0" w:color="auto"/>
            <w:bottom w:val="none" w:sz="0" w:space="0" w:color="auto"/>
            <w:right w:val="none" w:sz="0" w:space="0" w:color="auto"/>
          </w:divBdr>
          <w:divsChild>
            <w:div w:id="1841651817">
              <w:marLeft w:val="0"/>
              <w:marRight w:val="0"/>
              <w:marTop w:val="0"/>
              <w:marBottom w:val="0"/>
              <w:divBdr>
                <w:top w:val="none" w:sz="0" w:space="0" w:color="auto"/>
                <w:left w:val="none" w:sz="0" w:space="0" w:color="auto"/>
                <w:bottom w:val="none" w:sz="0" w:space="0" w:color="auto"/>
                <w:right w:val="none" w:sz="0" w:space="0" w:color="auto"/>
              </w:divBdr>
            </w:div>
          </w:divsChild>
        </w:div>
        <w:div w:id="1825513398">
          <w:marLeft w:val="0"/>
          <w:marRight w:val="0"/>
          <w:marTop w:val="0"/>
          <w:marBottom w:val="0"/>
          <w:divBdr>
            <w:top w:val="none" w:sz="0" w:space="0" w:color="auto"/>
            <w:left w:val="none" w:sz="0" w:space="0" w:color="auto"/>
            <w:bottom w:val="none" w:sz="0" w:space="0" w:color="auto"/>
            <w:right w:val="none" w:sz="0" w:space="0" w:color="auto"/>
          </w:divBdr>
          <w:divsChild>
            <w:div w:id="1229606463">
              <w:marLeft w:val="0"/>
              <w:marRight w:val="0"/>
              <w:marTop w:val="0"/>
              <w:marBottom w:val="0"/>
              <w:divBdr>
                <w:top w:val="none" w:sz="0" w:space="0" w:color="auto"/>
                <w:left w:val="none" w:sz="0" w:space="0" w:color="auto"/>
                <w:bottom w:val="none" w:sz="0" w:space="0" w:color="auto"/>
                <w:right w:val="none" w:sz="0" w:space="0" w:color="auto"/>
              </w:divBdr>
            </w:div>
          </w:divsChild>
        </w:div>
        <w:div w:id="63727447">
          <w:marLeft w:val="0"/>
          <w:marRight w:val="0"/>
          <w:marTop w:val="0"/>
          <w:marBottom w:val="0"/>
          <w:divBdr>
            <w:top w:val="none" w:sz="0" w:space="0" w:color="auto"/>
            <w:left w:val="none" w:sz="0" w:space="0" w:color="auto"/>
            <w:bottom w:val="none" w:sz="0" w:space="0" w:color="auto"/>
            <w:right w:val="none" w:sz="0" w:space="0" w:color="auto"/>
          </w:divBdr>
          <w:divsChild>
            <w:div w:id="370495307">
              <w:marLeft w:val="0"/>
              <w:marRight w:val="0"/>
              <w:marTop w:val="0"/>
              <w:marBottom w:val="0"/>
              <w:divBdr>
                <w:top w:val="none" w:sz="0" w:space="0" w:color="auto"/>
                <w:left w:val="none" w:sz="0" w:space="0" w:color="auto"/>
                <w:bottom w:val="none" w:sz="0" w:space="0" w:color="auto"/>
                <w:right w:val="none" w:sz="0" w:space="0" w:color="auto"/>
              </w:divBdr>
            </w:div>
          </w:divsChild>
        </w:div>
        <w:div w:id="1929003128">
          <w:marLeft w:val="0"/>
          <w:marRight w:val="0"/>
          <w:marTop w:val="0"/>
          <w:marBottom w:val="0"/>
          <w:divBdr>
            <w:top w:val="none" w:sz="0" w:space="0" w:color="auto"/>
            <w:left w:val="none" w:sz="0" w:space="0" w:color="auto"/>
            <w:bottom w:val="none" w:sz="0" w:space="0" w:color="auto"/>
            <w:right w:val="none" w:sz="0" w:space="0" w:color="auto"/>
          </w:divBdr>
          <w:divsChild>
            <w:div w:id="707410631">
              <w:marLeft w:val="0"/>
              <w:marRight w:val="0"/>
              <w:marTop w:val="0"/>
              <w:marBottom w:val="0"/>
              <w:divBdr>
                <w:top w:val="none" w:sz="0" w:space="0" w:color="auto"/>
                <w:left w:val="none" w:sz="0" w:space="0" w:color="auto"/>
                <w:bottom w:val="none" w:sz="0" w:space="0" w:color="auto"/>
                <w:right w:val="none" w:sz="0" w:space="0" w:color="auto"/>
              </w:divBdr>
            </w:div>
          </w:divsChild>
        </w:div>
        <w:div w:id="1059132508">
          <w:marLeft w:val="0"/>
          <w:marRight w:val="0"/>
          <w:marTop w:val="0"/>
          <w:marBottom w:val="0"/>
          <w:divBdr>
            <w:top w:val="none" w:sz="0" w:space="0" w:color="auto"/>
            <w:left w:val="none" w:sz="0" w:space="0" w:color="auto"/>
            <w:bottom w:val="none" w:sz="0" w:space="0" w:color="auto"/>
            <w:right w:val="none" w:sz="0" w:space="0" w:color="auto"/>
          </w:divBdr>
          <w:divsChild>
            <w:div w:id="1632393864">
              <w:marLeft w:val="0"/>
              <w:marRight w:val="0"/>
              <w:marTop w:val="0"/>
              <w:marBottom w:val="0"/>
              <w:divBdr>
                <w:top w:val="none" w:sz="0" w:space="0" w:color="auto"/>
                <w:left w:val="none" w:sz="0" w:space="0" w:color="auto"/>
                <w:bottom w:val="none" w:sz="0" w:space="0" w:color="auto"/>
                <w:right w:val="none" w:sz="0" w:space="0" w:color="auto"/>
              </w:divBdr>
            </w:div>
          </w:divsChild>
        </w:div>
        <w:div w:id="31152318">
          <w:marLeft w:val="0"/>
          <w:marRight w:val="0"/>
          <w:marTop w:val="0"/>
          <w:marBottom w:val="0"/>
          <w:divBdr>
            <w:top w:val="none" w:sz="0" w:space="0" w:color="auto"/>
            <w:left w:val="none" w:sz="0" w:space="0" w:color="auto"/>
            <w:bottom w:val="none" w:sz="0" w:space="0" w:color="auto"/>
            <w:right w:val="none" w:sz="0" w:space="0" w:color="auto"/>
          </w:divBdr>
          <w:divsChild>
            <w:div w:id="151869056">
              <w:marLeft w:val="0"/>
              <w:marRight w:val="0"/>
              <w:marTop w:val="0"/>
              <w:marBottom w:val="0"/>
              <w:divBdr>
                <w:top w:val="none" w:sz="0" w:space="0" w:color="auto"/>
                <w:left w:val="none" w:sz="0" w:space="0" w:color="auto"/>
                <w:bottom w:val="none" w:sz="0" w:space="0" w:color="auto"/>
                <w:right w:val="none" w:sz="0" w:space="0" w:color="auto"/>
              </w:divBdr>
            </w:div>
          </w:divsChild>
        </w:div>
        <w:div w:id="661085894">
          <w:marLeft w:val="0"/>
          <w:marRight w:val="0"/>
          <w:marTop w:val="0"/>
          <w:marBottom w:val="0"/>
          <w:divBdr>
            <w:top w:val="none" w:sz="0" w:space="0" w:color="auto"/>
            <w:left w:val="none" w:sz="0" w:space="0" w:color="auto"/>
            <w:bottom w:val="none" w:sz="0" w:space="0" w:color="auto"/>
            <w:right w:val="none" w:sz="0" w:space="0" w:color="auto"/>
          </w:divBdr>
          <w:divsChild>
            <w:div w:id="642198438">
              <w:marLeft w:val="0"/>
              <w:marRight w:val="0"/>
              <w:marTop w:val="0"/>
              <w:marBottom w:val="0"/>
              <w:divBdr>
                <w:top w:val="none" w:sz="0" w:space="0" w:color="auto"/>
                <w:left w:val="none" w:sz="0" w:space="0" w:color="auto"/>
                <w:bottom w:val="none" w:sz="0" w:space="0" w:color="auto"/>
                <w:right w:val="none" w:sz="0" w:space="0" w:color="auto"/>
              </w:divBdr>
            </w:div>
          </w:divsChild>
        </w:div>
        <w:div w:id="603926835">
          <w:marLeft w:val="0"/>
          <w:marRight w:val="0"/>
          <w:marTop w:val="0"/>
          <w:marBottom w:val="0"/>
          <w:divBdr>
            <w:top w:val="none" w:sz="0" w:space="0" w:color="auto"/>
            <w:left w:val="none" w:sz="0" w:space="0" w:color="auto"/>
            <w:bottom w:val="none" w:sz="0" w:space="0" w:color="auto"/>
            <w:right w:val="none" w:sz="0" w:space="0" w:color="auto"/>
          </w:divBdr>
          <w:divsChild>
            <w:div w:id="1702973903">
              <w:marLeft w:val="0"/>
              <w:marRight w:val="0"/>
              <w:marTop w:val="0"/>
              <w:marBottom w:val="0"/>
              <w:divBdr>
                <w:top w:val="none" w:sz="0" w:space="0" w:color="auto"/>
                <w:left w:val="none" w:sz="0" w:space="0" w:color="auto"/>
                <w:bottom w:val="none" w:sz="0" w:space="0" w:color="auto"/>
                <w:right w:val="none" w:sz="0" w:space="0" w:color="auto"/>
              </w:divBdr>
            </w:div>
          </w:divsChild>
        </w:div>
        <w:div w:id="1057432555">
          <w:marLeft w:val="0"/>
          <w:marRight w:val="0"/>
          <w:marTop w:val="0"/>
          <w:marBottom w:val="0"/>
          <w:divBdr>
            <w:top w:val="none" w:sz="0" w:space="0" w:color="auto"/>
            <w:left w:val="none" w:sz="0" w:space="0" w:color="auto"/>
            <w:bottom w:val="none" w:sz="0" w:space="0" w:color="auto"/>
            <w:right w:val="none" w:sz="0" w:space="0" w:color="auto"/>
          </w:divBdr>
          <w:divsChild>
            <w:div w:id="14426142">
              <w:marLeft w:val="0"/>
              <w:marRight w:val="0"/>
              <w:marTop w:val="0"/>
              <w:marBottom w:val="0"/>
              <w:divBdr>
                <w:top w:val="none" w:sz="0" w:space="0" w:color="auto"/>
                <w:left w:val="none" w:sz="0" w:space="0" w:color="auto"/>
                <w:bottom w:val="none" w:sz="0" w:space="0" w:color="auto"/>
                <w:right w:val="none" w:sz="0" w:space="0" w:color="auto"/>
              </w:divBdr>
            </w:div>
          </w:divsChild>
        </w:div>
        <w:div w:id="1005791332">
          <w:marLeft w:val="0"/>
          <w:marRight w:val="0"/>
          <w:marTop w:val="0"/>
          <w:marBottom w:val="0"/>
          <w:divBdr>
            <w:top w:val="none" w:sz="0" w:space="0" w:color="auto"/>
            <w:left w:val="none" w:sz="0" w:space="0" w:color="auto"/>
            <w:bottom w:val="none" w:sz="0" w:space="0" w:color="auto"/>
            <w:right w:val="none" w:sz="0" w:space="0" w:color="auto"/>
          </w:divBdr>
          <w:divsChild>
            <w:div w:id="2047824496">
              <w:marLeft w:val="0"/>
              <w:marRight w:val="0"/>
              <w:marTop w:val="0"/>
              <w:marBottom w:val="0"/>
              <w:divBdr>
                <w:top w:val="none" w:sz="0" w:space="0" w:color="auto"/>
                <w:left w:val="none" w:sz="0" w:space="0" w:color="auto"/>
                <w:bottom w:val="none" w:sz="0" w:space="0" w:color="auto"/>
                <w:right w:val="none" w:sz="0" w:space="0" w:color="auto"/>
              </w:divBdr>
            </w:div>
          </w:divsChild>
        </w:div>
        <w:div w:id="1286542589">
          <w:marLeft w:val="0"/>
          <w:marRight w:val="0"/>
          <w:marTop w:val="0"/>
          <w:marBottom w:val="0"/>
          <w:divBdr>
            <w:top w:val="none" w:sz="0" w:space="0" w:color="auto"/>
            <w:left w:val="none" w:sz="0" w:space="0" w:color="auto"/>
            <w:bottom w:val="none" w:sz="0" w:space="0" w:color="auto"/>
            <w:right w:val="none" w:sz="0" w:space="0" w:color="auto"/>
          </w:divBdr>
          <w:divsChild>
            <w:div w:id="429594547">
              <w:marLeft w:val="0"/>
              <w:marRight w:val="0"/>
              <w:marTop w:val="0"/>
              <w:marBottom w:val="0"/>
              <w:divBdr>
                <w:top w:val="none" w:sz="0" w:space="0" w:color="auto"/>
                <w:left w:val="none" w:sz="0" w:space="0" w:color="auto"/>
                <w:bottom w:val="none" w:sz="0" w:space="0" w:color="auto"/>
                <w:right w:val="none" w:sz="0" w:space="0" w:color="auto"/>
              </w:divBdr>
            </w:div>
          </w:divsChild>
        </w:div>
        <w:div w:id="1307737575">
          <w:marLeft w:val="0"/>
          <w:marRight w:val="0"/>
          <w:marTop w:val="0"/>
          <w:marBottom w:val="0"/>
          <w:divBdr>
            <w:top w:val="none" w:sz="0" w:space="0" w:color="auto"/>
            <w:left w:val="none" w:sz="0" w:space="0" w:color="auto"/>
            <w:bottom w:val="none" w:sz="0" w:space="0" w:color="auto"/>
            <w:right w:val="none" w:sz="0" w:space="0" w:color="auto"/>
          </w:divBdr>
          <w:divsChild>
            <w:div w:id="1309745753">
              <w:marLeft w:val="0"/>
              <w:marRight w:val="0"/>
              <w:marTop w:val="0"/>
              <w:marBottom w:val="0"/>
              <w:divBdr>
                <w:top w:val="none" w:sz="0" w:space="0" w:color="auto"/>
                <w:left w:val="none" w:sz="0" w:space="0" w:color="auto"/>
                <w:bottom w:val="none" w:sz="0" w:space="0" w:color="auto"/>
                <w:right w:val="none" w:sz="0" w:space="0" w:color="auto"/>
              </w:divBdr>
            </w:div>
          </w:divsChild>
        </w:div>
        <w:div w:id="1791049618">
          <w:marLeft w:val="0"/>
          <w:marRight w:val="0"/>
          <w:marTop w:val="0"/>
          <w:marBottom w:val="0"/>
          <w:divBdr>
            <w:top w:val="none" w:sz="0" w:space="0" w:color="auto"/>
            <w:left w:val="none" w:sz="0" w:space="0" w:color="auto"/>
            <w:bottom w:val="none" w:sz="0" w:space="0" w:color="auto"/>
            <w:right w:val="none" w:sz="0" w:space="0" w:color="auto"/>
          </w:divBdr>
          <w:divsChild>
            <w:div w:id="829322327">
              <w:marLeft w:val="0"/>
              <w:marRight w:val="0"/>
              <w:marTop w:val="0"/>
              <w:marBottom w:val="0"/>
              <w:divBdr>
                <w:top w:val="none" w:sz="0" w:space="0" w:color="auto"/>
                <w:left w:val="none" w:sz="0" w:space="0" w:color="auto"/>
                <w:bottom w:val="none" w:sz="0" w:space="0" w:color="auto"/>
                <w:right w:val="none" w:sz="0" w:space="0" w:color="auto"/>
              </w:divBdr>
            </w:div>
          </w:divsChild>
        </w:div>
        <w:div w:id="2005544383">
          <w:marLeft w:val="0"/>
          <w:marRight w:val="0"/>
          <w:marTop w:val="0"/>
          <w:marBottom w:val="0"/>
          <w:divBdr>
            <w:top w:val="none" w:sz="0" w:space="0" w:color="auto"/>
            <w:left w:val="none" w:sz="0" w:space="0" w:color="auto"/>
            <w:bottom w:val="none" w:sz="0" w:space="0" w:color="auto"/>
            <w:right w:val="none" w:sz="0" w:space="0" w:color="auto"/>
          </w:divBdr>
          <w:divsChild>
            <w:div w:id="1323465826">
              <w:marLeft w:val="0"/>
              <w:marRight w:val="0"/>
              <w:marTop w:val="0"/>
              <w:marBottom w:val="0"/>
              <w:divBdr>
                <w:top w:val="none" w:sz="0" w:space="0" w:color="auto"/>
                <w:left w:val="none" w:sz="0" w:space="0" w:color="auto"/>
                <w:bottom w:val="none" w:sz="0" w:space="0" w:color="auto"/>
                <w:right w:val="none" w:sz="0" w:space="0" w:color="auto"/>
              </w:divBdr>
            </w:div>
          </w:divsChild>
        </w:div>
        <w:div w:id="599873311">
          <w:marLeft w:val="0"/>
          <w:marRight w:val="0"/>
          <w:marTop w:val="0"/>
          <w:marBottom w:val="0"/>
          <w:divBdr>
            <w:top w:val="none" w:sz="0" w:space="0" w:color="auto"/>
            <w:left w:val="none" w:sz="0" w:space="0" w:color="auto"/>
            <w:bottom w:val="none" w:sz="0" w:space="0" w:color="auto"/>
            <w:right w:val="none" w:sz="0" w:space="0" w:color="auto"/>
          </w:divBdr>
          <w:divsChild>
            <w:div w:id="2128162984">
              <w:marLeft w:val="0"/>
              <w:marRight w:val="0"/>
              <w:marTop w:val="0"/>
              <w:marBottom w:val="0"/>
              <w:divBdr>
                <w:top w:val="none" w:sz="0" w:space="0" w:color="auto"/>
                <w:left w:val="none" w:sz="0" w:space="0" w:color="auto"/>
                <w:bottom w:val="none" w:sz="0" w:space="0" w:color="auto"/>
                <w:right w:val="none" w:sz="0" w:space="0" w:color="auto"/>
              </w:divBdr>
            </w:div>
          </w:divsChild>
        </w:div>
        <w:div w:id="1971397973">
          <w:marLeft w:val="0"/>
          <w:marRight w:val="0"/>
          <w:marTop w:val="0"/>
          <w:marBottom w:val="0"/>
          <w:divBdr>
            <w:top w:val="none" w:sz="0" w:space="0" w:color="auto"/>
            <w:left w:val="none" w:sz="0" w:space="0" w:color="auto"/>
            <w:bottom w:val="none" w:sz="0" w:space="0" w:color="auto"/>
            <w:right w:val="none" w:sz="0" w:space="0" w:color="auto"/>
          </w:divBdr>
          <w:divsChild>
            <w:div w:id="1898475097">
              <w:marLeft w:val="0"/>
              <w:marRight w:val="0"/>
              <w:marTop w:val="0"/>
              <w:marBottom w:val="0"/>
              <w:divBdr>
                <w:top w:val="none" w:sz="0" w:space="0" w:color="auto"/>
                <w:left w:val="none" w:sz="0" w:space="0" w:color="auto"/>
                <w:bottom w:val="none" w:sz="0" w:space="0" w:color="auto"/>
                <w:right w:val="none" w:sz="0" w:space="0" w:color="auto"/>
              </w:divBdr>
            </w:div>
          </w:divsChild>
        </w:div>
        <w:div w:id="1695770422">
          <w:marLeft w:val="0"/>
          <w:marRight w:val="0"/>
          <w:marTop w:val="0"/>
          <w:marBottom w:val="0"/>
          <w:divBdr>
            <w:top w:val="none" w:sz="0" w:space="0" w:color="auto"/>
            <w:left w:val="none" w:sz="0" w:space="0" w:color="auto"/>
            <w:bottom w:val="none" w:sz="0" w:space="0" w:color="auto"/>
            <w:right w:val="none" w:sz="0" w:space="0" w:color="auto"/>
          </w:divBdr>
          <w:divsChild>
            <w:div w:id="1404834957">
              <w:marLeft w:val="0"/>
              <w:marRight w:val="0"/>
              <w:marTop w:val="0"/>
              <w:marBottom w:val="0"/>
              <w:divBdr>
                <w:top w:val="none" w:sz="0" w:space="0" w:color="auto"/>
                <w:left w:val="none" w:sz="0" w:space="0" w:color="auto"/>
                <w:bottom w:val="none" w:sz="0" w:space="0" w:color="auto"/>
                <w:right w:val="none" w:sz="0" w:space="0" w:color="auto"/>
              </w:divBdr>
            </w:div>
          </w:divsChild>
        </w:div>
        <w:div w:id="612715198">
          <w:marLeft w:val="0"/>
          <w:marRight w:val="0"/>
          <w:marTop w:val="0"/>
          <w:marBottom w:val="0"/>
          <w:divBdr>
            <w:top w:val="none" w:sz="0" w:space="0" w:color="auto"/>
            <w:left w:val="none" w:sz="0" w:space="0" w:color="auto"/>
            <w:bottom w:val="none" w:sz="0" w:space="0" w:color="auto"/>
            <w:right w:val="none" w:sz="0" w:space="0" w:color="auto"/>
          </w:divBdr>
          <w:divsChild>
            <w:div w:id="489492368">
              <w:marLeft w:val="0"/>
              <w:marRight w:val="0"/>
              <w:marTop w:val="0"/>
              <w:marBottom w:val="0"/>
              <w:divBdr>
                <w:top w:val="none" w:sz="0" w:space="0" w:color="auto"/>
                <w:left w:val="none" w:sz="0" w:space="0" w:color="auto"/>
                <w:bottom w:val="none" w:sz="0" w:space="0" w:color="auto"/>
                <w:right w:val="none" w:sz="0" w:space="0" w:color="auto"/>
              </w:divBdr>
            </w:div>
          </w:divsChild>
        </w:div>
        <w:div w:id="203686438">
          <w:marLeft w:val="0"/>
          <w:marRight w:val="0"/>
          <w:marTop w:val="0"/>
          <w:marBottom w:val="0"/>
          <w:divBdr>
            <w:top w:val="none" w:sz="0" w:space="0" w:color="auto"/>
            <w:left w:val="none" w:sz="0" w:space="0" w:color="auto"/>
            <w:bottom w:val="none" w:sz="0" w:space="0" w:color="auto"/>
            <w:right w:val="none" w:sz="0" w:space="0" w:color="auto"/>
          </w:divBdr>
          <w:divsChild>
            <w:div w:id="201525846">
              <w:marLeft w:val="0"/>
              <w:marRight w:val="0"/>
              <w:marTop w:val="0"/>
              <w:marBottom w:val="0"/>
              <w:divBdr>
                <w:top w:val="none" w:sz="0" w:space="0" w:color="auto"/>
                <w:left w:val="none" w:sz="0" w:space="0" w:color="auto"/>
                <w:bottom w:val="none" w:sz="0" w:space="0" w:color="auto"/>
                <w:right w:val="none" w:sz="0" w:space="0" w:color="auto"/>
              </w:divBdr>
            </w:div>
          </w:divsChild>
        </w:div>
        <w:div w:id="661353186">
          <w:marLeft w:val="0"/>
          <w:marRight w:val="0"/>
          <w:marTop w:val="0"/>
          <w:marBottom w:val="0"/>
          <w:divBdr>
            <w:top w:val="none" w:sz="0" w:space="0" w:color="auto"/>
            <w:left w:val="none" w:sz="0" w:space="0" w:color="auto"/>
            <w:bottom w:val="none" w:sz="0" w:space="0" w:color="auto"/>
            <w:right w:val="none" w:sz="0" w:space="0" w:color="auto"/>
          </w:divBdr>
          <w:divsChild>
            <w:div w:id="1980720099">
              <w:marLeft w:val="0"/>
              <w:marRight w:val="0"/>
              <w:marTop w:val="0"/>
              <w:marBottom w:val="0"/>
              <w:divBdr>
                <w:top w:val="none" w:sz="0" w:space="0" w:color="auto"/>
                <w:left w:val="none" w:sz="0" w:space="0" w:color="auto"/>
                <w:bottom w:val="none" w:sz="0" w:space="0" w:color="auto"/>
                <w:right w:val="none" w:sz="0" w:space="0" w:color="auto"/>
              </w:divBdr>
            </w:div>
          </w:divsChild>
        </w:div>
        <w:div w:id="1827897075">
          <w:marLeft w:val="0"/>
          <w:marRight w:val="0"/>
          <w:marTop w:val="0"/>
          <w:marBottom w:val="0"/>
          <w:divBdr>
            <w:top w:val="none" w:sz="0" w:space="0" w:color="auto"/>
            <w:left w:val="none" w:sz="0" w:space="0" w:color="auto"/>
            <w:bottom w:val="none" w:sz="0" w:space="0" w:color="auto"/>
            <w:right w:val="none" w:sz="0" w:space="0" w:color="auto"/>
          </w:divBdr>
          <w:divsChild>
            <w:div w:id="71511042">
              <w:marLeft w:val="0"/>
              <w:marRight w:val="0"/>
              <w:marTop w:val="0"/>
              <w:marBottom w:val="0"/>
              <w:divBdr>
                <w:top w:val="none" w:sz="0" w:space="0" w:color="auto"/>
                <w:left w:val="none" w:sz="0" w:space="0" w:color="auto"/>
                <w:bottom w:val="none" w:sz="0" w:space="0" w:color="auto"/>
                <w:right w:val="none" w:sz="0" w:space="0" w:color="auto"/>
              </w:divBdr>
            </w:div>
          </w:divsChild>
        </w:div>
        <w:div w:id="788477184">
          <w:marLeft w:val="0"/>
          <w:marRight w:val="0"/>
          <w:marTop w:val="0"/>
          <w:marBottom w:val="0"/>
          <w:divBdr>
            <w:top w:val="none" w:sz="0" w:space="0" w:color="auto"/>
            <w:left w:val="none" w:sz="0" w:space="0" w:color="auto"/>
            <w:bottom w:val="none" w:sz="0" w:space="0" w:color="auto"/>
            <w:right w:val="none" w:sz="0" w:space="0" w:color="auto"/>
          </w:divBdr>
          <w:divsChild>
            <w:div w:id="1475171783">
              <w:marLeft w:val="0"/>
              <w:marRight w:val="0"/>
              <w:marTop w:val="0"/>
              <w:marBottom w:val="0"/>
              <w:divBdr>
                <w:top w:val="none" w:sz="0" w:space="0" w:color="auto"/>
                <w:left w:val="none" w:sz="0" w:space="0" w:color="auto"/>
                <w:bottom w:val="none" w:sz="0" w:space="0" w:color="auto"/>
                <w:right w:val="none" w:sz="0" w:space="0" w:color="auto"/>
              </w:divBdr>
            </w:div>
            <w:div w:id="1176117034">
              <w:marLeft w:val="0"/>
              <w:marRight w:val="0"/>
              <w:marTop w:val="0"/>
              <w:marBottom w:val="0"/>
              <w:divBdr>
                <w:top w:val="none" w:sz="0" w:space="0" w:color="auto"/>
                <w:left w:val="none" w:sz="0" w:space="0" w:color="auto"/>
                <w:bottom w:val="none" w:sz="0" w:space="0" w:color="auto"/>
                <w:right w:val="none" w:sz="0" w:space="0" w:color="auto"/>
              </w:divBdr>
            </w:div>
          </w:divsChild>
        </w:div>
        <w:div w:id="1498421206">
          <w:marLeft w:val="0"/>
          <w:marRight w:val="0"/>
          <w:marTop w:val="0"/>
          <w:marBottom w:val="0"/>
          <w:divBdr>
            <w:top w:val="none" w:sz="0" w:space="0" w:color="auto"/>
            <w:left w:val="none" w:sz="0" w:space="0" w:color="auto"/>
            <w:bottom w:val="none" w:sz="0" w:space="0" w:color="auto"/>
            <w:right w:val="none" w:sz="0" w:space="0" w:color="auto"/>
          </w:divBdr>
          <w:divsChild>
            <w:div w:id="1640844366">
              <w:marLeft w:val="0"/>
              <w:marRight w:val="0"/>
              <w:marTop w:val="0"/>
              <w:marBottom w:val="0"/>
              <w:divBdr>
                <w:top w:val="none" w:sz="0" w:space="0" w:color="auto"/>
                <w:left w:val="none" w:sz="0" w:space="0" w:color="auto"/>
                <w:bottom w:val="none" w:sz="0" w:space="0" w:color="auto"/>
                <w:right w:val="none" w:sz="0" w:space="0" w:color="auto"/>
              </w:divBdr>
            </w:div>
          </w:divsChild>
        </w:div>
        <w:div w:id="697658578">
          <w:marLeft w:val="0"/>
          <w:marRight w:val="0"/>
          <w:marTop w:val="0"/>
          <w:marBottom w:val="0"/>
          <w:divBdr>
            <w:top w:val="none" w:sz="0" w:space="0" w:color="auto"/>
            <w:left w:val="none" w:sz="0" w:space="0" w:color="auto"/>
            <w:bottom w:val="none" w:sz="0" w:space="0" w:color="auto"/>
            <w:right w:val="none" w:sz="0" w:space="0" w:color="auto"/>
          </w:divBdr>
          <w:divsChild>
            <w:div w:id="2005891335">
              <w:marLeft w:val="0"/>
              <w:marRight w:val="0"/>
              <w:marTop w:val="0"/>
              <w:marBottom w:val="0"/>
              <w:divBdr>
                <w:top w:val="none" w:sz="0" w:space="0" w:color="auto"/>
                <w:left w:val="none" w:sz="0" w:space="0" w:color="auto"/>
                <w:bottom w:val="none" w:sz="0" w:space="0" w:color="auto"/>
                <w:right w:val="none" w:sz="0" w:space="0" w:color="auto"/>
              </w:divBdr>
            </w:div>
          </w:divsChild>
        </w:div>
        <w:div w:id="749929014">
          <w:marLeft w:val="0"/>
          <w:marRight w:val="0"/>
          <w:marTop w:val="0"/>
          <w:marBottom w:val="0"/>
          <w:divBdr>
            <w:top w:val="none" w:sz="0" w:space="0" w:color="auto"/>
            <w:left w:val="none" w:sz="0" w:space="0" w:color="auto"/>
            <w:bottom w:val="none" w:sz="0" w:space="0" w:color="auto"/>
            <w:right w:val="none" w:sz="0" w:space="0" w:color="auto"/>
          </w:divBdr>
          <w:divsChild>
            <w:div w:id="1376195747">
              <w:marLeft w:val="0"/>
              <w:marRight w:val="0"/>
              <w:marTop w:val="0"/>
              <w:marBottom w:val="0"/>
              <w:divBdr>
                <w:top w:val="none" w:sz="0" w:space="0" w:color="auto"/>
                <w:left w:val="none" w:sz="0" w:space="0" w:color="auto"/>
                <w:bottom w:val="none" w:sz="0" w:space="0" w:color="auto"/>
                <w:right w:val="none" w:sz="0" w:space="0" w:color="auto"/>
              </w:divBdr>
            </w:div>
          </w:divsChild>
        </w:div>
        <w:div w:id="57479862">
          <w:marLeft w:val="0"/>
          <w:marRight w:val="0"/>
          <w:marTop w:val="0"/>
          <w:marBottom w:val="0"/>
          <w:divBdr>
            <w:top w:val="none" w:sz="0" w:space="0" w:color="auto"/>
            <w:left w:val="none" w:sz="0" w:space="0" w:color="auto"/>
            <w:bottom w:val="none" w:sz="0" w:space="0" w:color="auto"/>
            <w:right w:val="none" w:sz="0" w:space="0" w:color="auto"/>
          </w:divBdr>
          <w:divsChild>
            <w:div w:id="1450012286">
              <w:marLeft w:val="0"/>
              <w:marRight w:val="0"/>
              <w:marTop w:val="0"/>
              <w:marBottom w:val="0"/>
              <w:divBdr>
                <w:top w:val="none" w:sz="0" w:space="0" w:color="auto"/>
                <w:left w:val="none" w:sz="0" w:space="0" w:color="auto"/>
                <w:bottom w:val="none" w:sz="0" w:space="0" w:color="auto"/>
                <w:right w:val="none" w:sz="0" w:space="0" w:color="auto"/>
              </w:divBdr>
            </w:div>
          </w:divsChild>
        </w:div>
        <w:div w:id="468130233">
          <w:marLeft w:val="0"/>
          <w:marRight w:val="0"/>
          <w:marTop w:val="0"/>
          <w:marBottom w:val="0"/>
          <w:divBdr>
            <w:top w:val="none" w:sz="0" w:space="0" w:color="auto"/>
            <w:left w:val="none" w:sz="0" w:space="0" w:color="auto"/>
            <w:bottom w:val="none" w:sz="0" w:space="0" w:color="auto"/>
            <w:right w:val="none" w:sz="0" w:space="0" w:color="auto"/>
          </w:divBdr>
          <w:divsChild>
            <w:div w:id="1724138344">
              <w:marLeft w:val="0"/>
              <w:marRight w:val="0"/>
              <w:marTop w:val="0"/>
              <w:marBottom w:val="0"/>
              <w:divBdr>
                <w:top w:val="none" w:sz="0" w:space="0" w:color="auto"/>
                <w:left w:val="none" w:sz="0" w:space="0" w:color="auto"/>
                <w:bottom w:val="none" w:sz="0" w:space="0" w:color="auto"/>
                <w:right w:val="none" w:sz="0" w:space="0" w:color="auto"/>
              </w:divBdr>
            </w:div>
          </w:divsChild>
        </w:div>
        <w:div w:id="19665223">
          <w:marLeft w:val="0"/>
          <w:marRight w:val="0"/>
          <w:marTop w:val="0"/>
          <w:marBottom w:val="0"/>
          <w:divBdr>
            <w:top w:val="none" w:sz="0" w:space="0" w:color="auto"/>
            <w:left w:val="none" w:sz="0" w:space="0" w:color="auto"/>
            <w:bottom w:val="none" w:sz="0" w:space="0" w:color="auto"/>
            <w:right w:val="none" w:sz="0" w:space="0" w:color="auto"/>
          </w:divBdr>
          <w:divsChild>
            <w:div w:id="1621186816">
              <w:marLeft w:val="0"/>
              <w:marRight w:val="0"/>
              <w:marTop w:val="0"/>
              <w:marBottom w:val="0"/>
              <w:divBdr>
                <w:top w:val="none" w:sz="0" w:space="0" w:color="auto"/>
                <w:left w:val="none" w:sz="0" w:space="0" w:color="auto"/>
                <w:bottom w:val="none" w:sz="0" w:space="0" w:color="auto"/>
                <w:right w:val="none" w:sz="0" w:space="0" w:color="auto"/>
              </w:divBdr>
            </w:div>
          </w:divsChild>
        </w:div>
        <w:div w:id="1866207383">
          <w:marLeft w:val="0"/>
          <w:marRight w:val="0"/>
          <w:marTop w:val="0"/>
          <w:marBottom w:val="0"/>
          <w:divBdr>
            <w:top w:val="none" w:sz="0" w:space="0" w:color="auto"/>
            <w:left w:val="none" w:sz="0" w:space="0" w:color="auto"/>
            <w:bottom w:val="none" w:sz="0" w:space="0" w:color="auto"/>
            <w:right w:val="none" w:sz="0" w:space="0" w:color="auto"/>
          </w:divBdr>
          <w:divsChild>
            <w:div w:id="1258753001">
              <w:marLeft w:val="0"/>
              <w:marRight w:val="0"/>
              <w:marTop w:val="0"/>
              <w:marBottom w:val="0"/>
              <w:divBdr>
                <w:top w:val="none" w:sz="0" w:space="0" w:color="auto"/>
                <w:left w:val="none" w:sz="0" w:space="0" w:color="auto"/>
                <w:bottom w:val="none" w:sz="0" w:space="0" w:color="auto"/>
                <w:right w:val="none" w:sz="0" w:space="0" w:color="auto"/>
              </w:divBdr>
            </w:div>
          </w:divsChild>
        </w:div>
        <w:div w:id="1563561991">
          <w:marLeft w:val="0"/>
          <w:marRight w:val="0"/>
          <w:marTop w:val="0"/>
          <w:marBottom w:val="0"/>
          <w:divBdr>
            <w:top w:val="none" w:sz="0" w:space="0" w:color="auto"/>
            <w:left w:val="none" w:sz="0" w:space="0" w:color="auto"/>
            <w:bottom w:val="none" w:sz="0" w:space="0" w:color="auto"/>
            <w:right w:val="none" w:sz="0" w:space="0" w:color="auto"/>
          </w:divBdr>
          <w:divsChild>
            <w:div w:id="1834368684">
              <w:marLeft w:val="0"/>
              <w:marRight w:val="0"/>
              <w:marTop w:val="0"/>
              <w:marBottom w:val="0"/>
              <w:divBdr>
                <w:top w:val="none" w:sz="0" w:space="0" w:color="auto"/>
                <w:left w:val="none" w:sz="0" w:space="0" w:color="auto"/>
                <w:bottom w:val="none" w:sz="0" w:space="0" w:color="auto"/>
                <w:right w:val="none" w:sz="0" w:space="0" w:color="auto"/>
              </w:divBdr>
            </w:div>
          </w:divsChild>
        </w:div>
        <w:div w:id="503009501">
          <w:marLeft w:val="0"/>
          <w:marRight w:val="0"/>
          <w:marTop w:val="0"/>
          <w:marBottom w:val="0"/>
          <w:divBdr>
            <w:top w:val="none" w:sz="0" w:space="0" w:color="auto"/>
            <w:left w:val="none" w:sz="0" w:space="0" w:color="auto"/>
            <w:bottom w:val="none" w:sz="0" w:space="0" w:color="auto"/>
            <w:right w:val="none" w:sz="0" w:space="0" w:color="auto"/>
          </w:divBdr>
          <w:divsChild>
            <w:div w:id="1531065832">
              <w:marLeft w:val="0"/>
              <w:marRight w:val="0"/>
              <w:marTop w:val="0"/>
              <w:marBottom w:val="0"/>
              <w:divBdr>
                <w:top w:val="none" w:sz="0" w:space="0" w:color="auto"/>
                <w:left w:val="none" w:sz="0" w:space="0" w:color="auto"/>
                <w:bottom w:val="none" w:sz="0" w:space="0" w:color="auto"/>
                <w:right w:val="none" w:sz="0" w:space="0" w:color="auto"/>
              </w:divBdr>
            </w:div>
          </w:divsChild>
        </w:div>
        <w:div w:id="993097504">
          <w:marLeft w:val="0"/>
          <w:marRight w:val="0"/>
          <w:marTop w:val="0"/>
          <w:marBottom w:val="0"/>
          <w:divBdr>
            <w:top w:val="none" w:sz="0" w:space="0" w:color="auto"/>
            <w:left w:val="none" w:sz="0" w:space="0" w:color="auto"/>
            <w:bottom w:val="none" w:sz="0" w:space="0" w:color="auto"/>
            <w:right w:val="none" w:sz="0" w:space="0" w:color="auto"/>
          </w:divBdr>
          <w:divsChild>
            <w:div w:id="1525632357">
              <w:marLeft w:val="0"/>
              <w:marRight w:val="0"/>
              <w:marTop w:val="0"/>
              <w:marBottom w:val="0"/>
              <w:divBdr>
                <w:top w:val="none" w:sz="0" w:space="0" w:color="auto"/>
                <w:left w:val="none" w:sz="0" w:space="0" w:color="auto"/>
                <w:bottom w:val="none" w:sz="0" w:space="0" w:color="auto"/>
                <w:right w:val="none" w:sz="0" w:space="0" w:color="auto"/>
              </w:divBdr>
            </w:div>
          </w:divsChild>
        </w:div>
        <w:div w:id="768429160">
          <w:marLeft w:val="0"/>
          <w:marRight w:val="0"/>
          <w:marTop w:val="0"/>
          <w:marBottom w:val="0"/>
          <w:divBdr>
            <w:top w:val="none" w:sz="0" w:space="0" w:color="auto"/>
            <w:left w:val="none" w:sz="0" w:space="0" w:color="auto"/>
            <w:bottom w:val="none" w:sz="0" w:space="0" w:color="auto"/>
            <w:right w:val="none" w:sz="0" w:space="0" w:color="auto"/>
          </w:divBdr>
          <w:divsChild>
            <w:div w:id="1045718211">
              <w:marLeft w:val="0"/>
              <w:marRight w:val="0"/>
              <w:marTop w:val="0"/>
              <w:marBottom w:val="0"/>
              <w:divBdr>
                <w:top w:val="none" w:sz="0" w:space="0" w:color="auto"/>
                <w:left w:val="none" w:sz="0" w:space="0" w:color="auto"/>
                <w:bottom w:val="none" w:sz="0" w:space="0" w:color="auto"/>
                <w:right w:val="none" w:sz="0" w:space="0" w:color="auto"/>
              </w:divBdr>
            </w:div>
          </w:divsChild>
        </w:div>
        <w:div w:id="2093164276">
          <w:marLeft w:val="0"/>
          <w:marRight w:val="0"/>
          <w:marTop w:val="0"/>
          <w:marBottom w:val="0"/>
          <w:divBdr>
            <w:top w:val="none" w:sz="0" w:space="0" w:color="auto"/>
            <w:left w:val="none" w:sz="0" w:space="0" w:color="auto"/>
            <w:bottom w:val="none" w:sz="0" w:space="0" w:color="auto"/>
            <w:right w:val="none" w:sz="0" w:space="0" w:color="auto"/>
          </w:divBdr>
          <w:divsChild>
            <w:div w:id="1046100028">
              <w:marLeft w:val="0"/>
              <w:marRight w:val="0"/>
              <w:marTop w:val="0"/>
              <w:marBottom w:val="0"/>
              <w:divBdr>
                <w:top w:val="none" w:sz="0" w:space="0" w:color="auto"/>
                <w:left w:val="none" w:sz="0" w:space="0" w:color="auto"/>
                <w:bottom w:val="none" w:sz="0" w:space="0" w:color="auto"/>
                <w:right w:val="none" w:sz="0" w:space="0" w:color="auto"/>
              </w:divBdr>
            </w:div>
          </w:divsChild>
        </w:div>
        <w:div w:id="390350009">
          <w:marLeft w:val="0"/>
          <w:marRight w:val="0"/>
          <w:marTop w:val="0"/>
          <w:marBottom w:val="0"/>
          <w:divBdr>
            <w:top w:val="none" w:sz="0" w:space="0" w:color="auto"/>
            <w:left w:val="none" w:sz="0" w:space="0" w:color="auto"/>
            <w:bottom w:val="none" w:sz="0" w:space="0" w:color="auto"/>
            <w:right w:val="none" w:sz="0" w:space="0" w:color="auto"/>
          </w:divBdr>
          <w:divsChild>
            <w:div w:id="1723022281">
              <w:marLeft w:val="0"/>
              <w:marRight w:val="0"/>
              <w:marTop w:val="0"/>
              <w:marBottom w:val="0"/>
              <w:divBdr>
                <w:top w:val="none" w:sz="0" w:space="0" w:color="auto"/>
                <w:left w:val="none" w:sz="0" w:space="0" w:color="auto"/>
                <w:bottom w:val="none" w:sz="0" w:space="0" w:color="auto"/>
                <w:right w:val="none" w:sz="0" w:space="0" w:color="auto"/>
              </w:divBdr>
            </w:div>
          </w:divsChild>
        </w:div>
        <w:div w:id="1425687542">
          <w:marLeft w:val="0"/>
          <w:marRight w:val="0"/>
          <w:marTop w:val="0"/>
          <w:marBottom w:val="0"/>
          <w:divBdr>
            <w:top w:val="none" w:sz="0" w:space="0" w:color="auto"/>
            <w:left w:val="none" w:sz="0" w:space="0" w:color="auto"/>
            <w:bottom w:val="none" w:sz="0" w:space="0" w:color="auto"/>
            <w:right w:val="none" w:sz="0" w:space="0" w:color="auto"/>
          </w:divBdr>
          <w:divsChild>
            <w:div w:id="203643712">
              <w:marLeft w:val="0"/>
              <w:marRight w:val="0"/>
              <w:marTop w:val="0"/>
              <w:marBottom w:val="0"/>
              <w:divBdr>
                <w:top w:val="none" w:sz="0" w:space="0" w:color="auto"/>
                <w:left w:val="none" w:sz="0" w:space="0" w:color="auto"/>
                <w:bottom w:val="none" w:sz="0" w:space="0" w:color="auto"/>
                <w:right w:val="none" w:sz="0" w:space="0" w:color="auto"/>
              </w:divBdr>
            </w:div>
          </w:divsChild>
        </w:div>
        <w:div w:id="1758091697">
          <w:marLeft w:val="0"/>
          <w:marRight w:val="0"/>
          <w:marTop w:val="0"/>
          <w:marBottom w:val="0"/>
          <w:divBdr>
            <w:top w:val="none" w:sz="0" w:space="0" w:color="auto"/>
            <w:left w:val="none" w:sz="0" w:space="0" w:color="auto"/>
            <w:bottom w:val="none" w:sz="0" w:space="0" w:color="auto"/>
            <w:right w:val="none" w:sz="0" w:space="0" w:color="auto"/>
          </w:divBdr>
          <w:divsChild>
            <w:div w:id="1300695734">
              <w:marLeft w:val="0"/>
              <w:marRight w:val="0"/>
              <w:marTop w:val="0"/>
              <w:marBottom w:val="0"/>
              <w:divBdr>
                <w:top w:val="none" w:sz="0" w:space="0" w:color="auto"/>
                <w:left w:val="none" w:sz="0" w:space="0" w:color="auto"/>
                <w:bottom w:val="none" w:sz="0" w:space="0" w:color="auto"/>
                <w:right w:val="none" w:sz="0" w:space="0" w:color="auto"/>
              </w:divBdr>
            </w:div>
          </w:divsChild>
        </w:div>
        <w:div w:id="1742370255">
          <w:marLeft w:val="0"/>
          <w:marRight w:val="0"/>
          <w:marTop w:val="0"/>
          <w:marBottom w:val="0"/>
          <w:divBdr>
            <w:top w:val="none" w:sz="0" w:space="0" w:color="auto"/>
            <w:left w:val="none" w:sz="0" w:space="0" w:color="auto"/>
            <w:bottom w:val="none" w:sz="0" w:space="0" w:color="auto"/>
            <w:right w:val="none" w:sz="0" w:space="0" w:color="auto"/>
          </w:divBdr>
          <w:divsChild>
            <w:div w:id="1852377198">
              <w:marLeft w:val="0"/>
              <w:marRight w:val="0"/>
              <w:marTop w:val="0"/>
              <w:marBottom w:val="0"/>
              <w:divBdr>
                <w:top w:val="none" w:sz="0" w:space="0" w:color="auto"/>
                <w:left w:val="none" w:sz="0" w:space="0" w:color="auto"/>
                <w:bottom w:val="none" w:sz="0" w:space="0" w:color="auto"/>
                <w:right w:val="none" w:sz="0" w:space="0" w:color="auto"/>
              </w:divBdr>
            </w:div>
          </w:divsChild>
        </w:div>
        <w:div w:id="1751151763">
          <w:marLeft w:val="0"/>
          <w:marRight w:val="0"/>
          <w:marTop w:val="0"/>
          <w:marBottom w:val="0"/>
          <w:divBdr>
            <w:top w:val="none" w:sz="0" w:space="0" w:color="auto"/>
            <w:left w:val="none" w:sz="0" w:space="0" w:color="auto"/>
            <w:bottom w:val="none" w:sz="0" w:space="0" w:color="auto"/>
            <w:right w:val="none" w:sz="0" w:space="0" w:color="auto"/>
          </w:divBdr>
          <w:divsChild>
            <w:div w:id="528491869">
              <w:marLeft w:val="0"/>
              <w:marRight w:val="0"/>
              <w:marTop w:val="0"/>
              <w:marBottom w:val="0"/>
              <w:divBdr>
                <w:top w:val="none" w:sz="0" w:space="0" w:color="auto"/>
                <w:left w:val="none" w:sz="0" w:space="0" w:color="auto"/>
                <w:bottom w:val="none" w:sz="0" w:space="0" w:color="auto"/>
                <w:right w:val="none" w:sz="0" w:space="0" w:color="auto"/>
              </w:divBdr>
            </w:div>
          </w:divsChild>
        </w:div>
        <w:div w:id="1923566215">
          <w:marLeft w:val="0"/>
          <w:marRight w:val="0"/>
          <w:marTop w:val="0"/>
          <w:marBottom w:val="0"/>
          <w:divBdr>
            <w:top w:val="none" w:sz="0" w:space="0" w:color="auto"/>
            <w:left w:val="none" w:sz="0" w:space="0" w:color="auto"/>
            <w:bottom w:val="none" w:sz="0" w:space="0" w:color="auto"/>
            <w:right w:val="none" w:sz="0" w:space="0" w:color="auto"/>
          </w:divBdr>
          <w:divsChild>
            <w:div w:id="1373578115">
              <w:marLeft w:val="0"/>
              <w:marRight w:val="0"/>
              <w:marTop w:val="0"/>
              <w:marBottom w:val="0"/>
              <w:divBdr>
                <w:top w:val="none" w:sz="0" w:space="0" w:color="auto"/>
                <w:left w:val="none" w:sz="0" w:space="0" w:color="auto"/>
                <w:bottom w:val="none" w:sz="0" w:space="0" w:color="auto"/>
                <w:right w:val="none" w:sz="0" w:space="0" w:color="auto"/>
              </w:divBdr>
            </w:div>
          </w:divsChild>
        </w:div>
        <w:div w:id="1680546944">
          <w:marLeft w:val="0"/>
          <w:marRight w:val="0"/>
          <w:marTop w:val="0"/>
          <w:marBottom w:val="0"/>
          <w:divBdr>
            <w:top w:val="none" w:sz="0" w:space="0" w:color="auto"/>
            <w:left w:val="none" w:sz="0" w:space="0" w:color="auto"/>
            <w:bottom w:val="none" w:sz="0" w:space="0" w:color="auto"/>
            <w:right w:val="none" w:sz="0" w:space="0" w:color="auto"/>
          </w:divBdr>
          <w:divsChild>
            <w:div w:id="676470395">
              <w:marLeft w:val="0"/>
              <w:marRight w:val="0"/>
              <w:marTop w:val="0"/>
              <w:marBottom w:val="0"/>
              <w:divBdr>
                <w:top w:val="none" w:sz="0" w:space="0" w:color="auto"/>
                <w:left w:val="none" w:sz="0" w:space="0" w:color="auto"/>
                <w:bottom w:val="none" w:sz="0" w:space="0" w:color="auto"/>
                <w:right w:val="none" w:sz="0" w:space="0" w:color="auto"/>
              </w:divBdr>
            </w:div>
          </w:divsChild>
        </w:div>
        <w:div w:id="732655315">
          <w:marLeft w:val="0"/>
          <w:marRight w:val="0"/>
          <w:marTop w:val="0"/>
          <w:marBottom w:val="0"/>
          <w:divBdr>
            <w:top w:val="none" w:sz="0" w:space="0" w:color="auto"/>
            <w:left w:val="none" w:sz="0" w:space="0" w:color="auto"/>
            <w:bottom w:val="none" w:sz="0" w:space="0" w:color="auto"/>
            <w:right w:val="none" w:sz="0" w:space="0" w:color="auto"/>
          </w:divBdr>
          <w:divsChild>
            <w:div w:id="2032143095">
              <w:marLeft w:val="0"/>
              <w:marRight w:val="0"/>
              <w:marTop w:val="0"/>
              <w:marBottom w:val="0"/>
              <w:divBdr>
                <w:top w:val="none" w:sz="0" w:space="0" w:color="auto"/>
                <w:left w:val="none" w:sz="0" w:space="0" w:color="auto"/>
                <w:bottom w:val="none" w:sz="0" w:space="0" w:color="auto"/>
                <w:right w:val="none" w:sz="0" w:space="0" w:color="auto"/>
              </w:divBdr>
            </w:div>
          </w:divsChild>
        </w:div>
        <w:div w:id="1486317941">
          <w:marLeft w:val="0"/>
          <w:marRight w:val="0"/>
          <w:marTop w:val="0"/>
          <w:marBottom w:val="0"/>
          <w:divBdr>
            <w:top w:val="none" w:sz="0" w:space="0" w:color="auto"/>
            <w:left w:val="none" w:sz="0" w:space="0" w:color="auto"/>
            <w:bottom w:val="none" w:sz="0" w:space="0" w:color="auto"/>
            <w:right w:val="none" w:sz="0" w:space="0" w:color="auto"/>
          </w:divBdr>
          <w:divsChild>
            <w:div w:id="1243292723">
              <w:marLeft w:val="0"/>
              <w:marRight w:val="0"/>
              <w:marTop w:val="0"/>
              <w:marBottom w:val="0"/>
              <w:divBdr>
                <w:top w:val="none" w:sz="0" w:space="0" w:color="auto"/>
                <w:left w:val="none" w:sz="0" w:space="0" w:color="auto"/>
                <w:bottom w:val="none" w:sz="0" w:space="0" w:color="auto"/>
                <w:right w:val="none" w:sz="0" w:space="0" w:color="auto"/>
              </w:divBdr>
            </w:div>
          </w:divsChild>
        </w:div>
        <w:div w:id="1029910076">
          <w:marLeft w:val="0"/>
          <w:marRight w:val="0"/>
          <w:marTop w:val="0"/>
          <w:marBottom w:val="0"/>
          <w:divBdr>
            <w:top w:val="none" w:sz="0" w:space="0" w:color="auto"/>
            <w:left w:val="none" w:sz="0" w:space="0" w:color="auto"/>
            <w:bottom w:val="none" w:sz="0" w:space="0" w:color="auto"/>
            <w:right w:val="none" w:sz="0" w:space="0" w:color="auto"/>
          </w:divBdr>
          <w:divsChild>
            <w:div w:id="1620448923">
              <w:marLeft w:val="0"/>
              <w:marRight w:val="0"/>
              <w:marTop w:val="0"/>
              <w:marBottom w:val="0"/>
              <w:divBdr>
                <w:top w:val="none" w:sz="0" w:space="0" w:color="auto"/>
                <w:left w:val="none" w:sz="0" w:space="0" w:color="auto"/>
                <w:bottom w:val="none" w:sz="0" w:space="0" w:color="auto"/>
                <w:right w:val="none" w:sz="0" w:space="0" w:color="auto"/>
              </w:divBdr>
            </w:div>
          </w:divsChild>
        </w:div>
        <w:div w:id="2017876200">
          <w:marLeft w:val="0"/>
          <w:marRight w:val="0"/>
          <w:marTop w:val="0"/>
          <w:marBottom w:val="0"/>
          <w:divBdr>
            <w:top w:val="none" w:sz="0" w:space="0" w:color="auto"/>
            <w:left w:val="none" w:sz="0" w:space="0" w:color="auto"/>
            <w:bottom w:val="none" w:sz="0" w:space="0" w:color="auto"/>
            <w:right w:val="none" w:sz="0" w:space="0" w:color="auto"/>
          </w:divBdr>
          <w:divsChild>
            <w:div w:id="1195340264">
              <w:marLeft w:val="0"/>
              <w:marRight w:val="0"/>
              <w:marTop w:val="0"/>
              <w:marBottom w:val="0"/>
              <w:divBdr>
                <w:top w:val="none" w:sz="0" w:space="0" w:color="auto"/>
                <w:left w:val="none" w:sz="0" w:space="0" w:color="auto"/>
                <w:bottom w:val="none" w:sz="0" w:space="0" w:color="auto"/>
                <w:right w:val="none" w:sz="0" w:space="0" w:color="auto"/>
              </w:divBdr>
            </w:div>
          </w:divsChild>
        </w:div>
        <w:div w:id="1671517758">
          <w:marLeft w:val="0"/>
          <w:marRight w:val="0"/>
          <w:marTop w:val="0"/>
          <w:marBottom w:val="0"/>
          <w:divBdr>
            <w:top w:val="none" w:sz="0" w:space="0" w:color="auto"/>
            <w:left w:val="none" w:sz="0" w:space="0" w:color="auto"/>
            <w:bottom w:val="none" w:sz="0" w:space="0" w:color="auto"/>
            <w:right w:val="none" w:sz="0" w:space="0" w:color="auto"/>
          </w:divBdr>
          <w:divsChild>
            <w:div w:id="1659075922">
              <w:marLeft w:val="0"/>
              <w:marRight w:val="0"/>
              <w:marTop w:val="0"/>
              <w:marBottom w:val="0"/>
              <w:divBdr>
                <w:top w:val="none" w:sz="0" w:space="0" w:color="auto"/>
                <w:left w:val="none" w:sz="0" w:space="0" w:color="auto"/>
                <w:bottom w:val="none" w:sz="0" w:space="0" w:color="auto"/>
                <w:right w:val="none" w:sz="0" w:space="0" w:color="auto"/>
              </w:divBdr>
            </w:div>
          </w:divsChild>
        </w:div>
        <w:div w:id="167645675">
          <w:marLeft w:val="0"/>
          <w:marRight w:val="0"/>
          <w:marTop w:val="0"/>
          <w:marBottom w:val="0"/>
          <w:divBdr>
            <w:top w:val="none" w:sz="0" w:space="0" w:color="auto"/>
            <w:left w:val="none" w:sz="0" w:space="0" w:color="auto"/>
            <w:bottom w:val="none" w:sz="0" w:space="0" w:color="auto"/>
            <w:right w:val="none" w:sz="0" w:space="0" w:color="auto"/>
          </w:divBdr>
          <w:divsChild>
            <w:div w:id="1018309655">
              <w:marLeft w:val="0"/>
              <w:marRight w:val="0"/>
              <w:marTop w:val="0"/>
              <w:marBottom w:val="0"/>
              <w:divBdr>
                <w:top w:val="none" w:sz="0" w:space="0" w:color="auto"/>
                <w:left w:val="none" w:sz="0" w:space="0" w:color="auto"/>
                <w:bottom w:val="none" w:sz="0" w:space="0" w:color="auto"/>
                <w:right w:val="none" w:sz="0" w:space="0" w:color="auto"/>
              </w:divBdr>
            </w:div>
          </w:divsChild>
        </w:div>
        <w:div w:id="1295063695">
          <w:marLeft w:val="0"/>
          <w:marRight w:val="0"/>
          <w:marTop w:val="0"/>
          <w:marBottom w:val="0"/>
          <w:divBdr>
            <w:top w:val="none" w:sz="0" w:space="0" w:color="auto"/>
            <w:left w:val="none" w:sz="0" w:space="0" w:color="auto"/>
            <w:bottom w:val="none" w:sz="0" w:space="0" w:color="auto"/>
            <w:right w:val="none" w:sz="0" w:space="0" w:color="auto"/>
          </w:divBdr>
          <w:divsChild>
            <w:div w:id="1704748261">
              <w:marLeft w:val="0"/>
              <w:marRight w:val="0"/>
              <w:marTop w:val="0"/>
              <w:marBottom w:val="0"/>
              <w:divBdr>
                <w:top w:val="none" w:sz="0" w:space="0" w:color="auto"/>
                <w:left w:val="none" w:sz="0" w:space="0" w:color="auto"/>
                <w:bottom w:val="none" w:sz="0" w:space="0" w:color="auto"/>
                <w:right w:val="none" w:sz="0" w:space="0" w:color="auto"/>
              </w:divBdr>
            </w:div>
          </w:divsChild>
        </w:div>
        <w:div w:id="1349796032">
          <w:marLeft w:val="0"/>
          <w:marRight w:val="0"/>
          <w:marTop w:val="0"/>
          <w:marBottom w:val="0"/>
          <w:divBdr>
            <w:top w:val="none" w:sz="0" w:space="0" w:color="auto"/>
            <w:left w:val="none" w:sz="0" w:space="0" w:color="auto"/>
            <w:bottom w:val="none" w:sz="0" w:space="0" w:color="auto"/>
            <w:right w:val="none" w:sz="0" w:space="0" w:color="auto"/>
          </w:divBdr>
          <w:divsChild>
            <w:div w:id="1717317254">
              <w:marLeft w:val="0"/>
              <w:marRight w:val="0"/>
              <w:marTop w:val="0"/>
              <w:marBottom w:val="0"/>
              <w:divBdr>
                <w:top w:val="none" w:sz="0" w:space="0" w:color="auto"/>
                <w:left w:val="none" w:sz="0" w:space="0" w:color="auto"/>
                <w:bottom w:val="none" w:sz="0" w:space="0" w:color="auto"/>
                <w:right w:val="none" w:sz="0" w:space="0" w:color="auto"/>
              </w:divBdr>
            </w:div>
          </w:divsChild>
        </w:div>
        <w:div w:id="634486368">
          <w:marLeft w:val="0"/>
          <w:marRight w:val="0"/>
          <w:marTop w:val="0"/>
          <w:marBottom w:val="0"/>
          <w:divBdr>
            <w:top w:val="none" w:sz="0" w:space="0" w:color="auto"/>
            <w:left w:val="none" w:sz="0" w:space="0" w:color="auto"/>
            <w:bottom w:val="none" w:sz="0" w:space="0" w:color="auto"/>
            <w:right w:val="none" w:sz="0" w:space="0" w:color="auto"/>
          </w:divBdr>
          <w:divsChild>
            <w:div w:id="495416839">
              <w:marLeft w:val="0"/>
              <w:marRight w:val="0"/>
              <w:marTop w:val="0"/>
              <w:marBottom w:val="0"/>
              <w:divBdr>
                <w:top w:val="none" w:sz="0" w:space="0" w:color="auto"/>
                <w:left w:val="none" w:sz="0" w:space="0" w:color="auto"/>
                <w:bottom w:val="none" w:sz="0" w:space="0" w:color="auto"/>
                <w:right w:val="none" w:sz="0" w:space="0" w:color="auto"/>
              </w:divBdr>
            </w:div>
          </w:divsChild>
        </w:div>
        <w:div w:id="1722706568">
          <w:marLeft w:val="0"/>
          <w:marRight w:val="0"/>
          <w:marTop w:val="0"/>
          <w:marBottom w:val="0"/>
          <w:divBdr>
            <w:top w:val="none" w:sz="0" w:space="0" w:color="auto"/>
            <w:left w:val="none" w:sz="0" w:space="0" w:color="auto"/>
            <w:bottom w:val="none" w:sz="0" w:space="0" w:color="auto"/>
            <w:right w:val="none" w:sz="0" w:space="0" w:color="auto"/>
          </w:divBdr>
          <w:divsChild>
            <w:div w:id="1168860240">
              <w:marLeft w:val="0"/>
              <w:marRight w:val="0"/>
              <w:marTop w:val="0"/>
              <w:marBottom w:val="0"/>
              <w:divBdr>
                <w:top w:val="none" w:sz="0" w:space="0" w:color="auto"/>
                <w:left w:val="none" w:sz="0" w:space="0" w:color="auto"/>
                <w:bottom w:val="none" w:sz="0" w:space="0" w:color="auto"/>
                <w:right w:val="none" w:sz="0" w:space="0" w:color="auto"/>
              </w:divBdr>
            </w:div>
          </w:divsChild>
        </w:div>
        <w:div w:id="1745184301">
          <w:marLeft w:val="0"/>
          <w:marRight w:val="0"/>
          <w:marTop w:val="0"/>
          <w:marBottom w:val="0"/>
          <w:divBdr>
            <w:top w:val="none" w:sz="0" w:space="0" w:color="auto"/>
            <w:left w:val="none" w:sz="0" w:space="0" w:color="auto"/>
            <w:bottom w:val="none" w:sz="0" w:space="0" w:color="auto"/>
            <w:right w:val="none" w:sz="0" w:space="0" w:color="auto"/>
          </w:divBdr>
          <w:divsChild>
            <w:div w:id="2131589755">
              <w:marLeft w:val="0"/>
              <w:marRight w:val="0"/>
              <w:marTop w:val="0"/>
              <w:marBottom w:val="0"/>
              <w:divBdr>
                <w:top w:val="none" w:sz="0" w:space="0" w:color="auto"/>
                <w:left w:val="none" w:sz="0" w:space="0" w:color="auto"/>
                <w:bottom w:val="none" w:sz="0" w:space="0" w:color="auto"/>
                <w:right w:val="none" w:sz="0" w:space="0" w:color="auto"/>
              </w:divBdr>
            </w:div>
          </w:divsChild>
        </w:div>
        <w:div w:id="2080979408">
          <w:marLeft w:val="0"/>
          <w:marRight w:val="0"/>
          <w:marTop w:val="0"/>
          <w:marBottom w:val="0"/>
          <w:divBdr>
            <w:top w:val="none" w:sz="0" w:space="0" w:color="auto"/>
            <w:left w:val="none" w:sz="0" w:space="0" w:color="auto"/>
            <w:bottom w:val="none" w:sz="0" w:space="0" w:color="auto"/>
            <w:right w:val="none" w:sz="0" w:space="0" w:color="auto"/>
          </w:divBdr>
          <w:divsChild>
            <w:div w:id="1946837486">
              <w:marLeft w:val="0"/>
              <w:marRight w:val="0"/>
              <w:marTop w:val="0"/>
              <w:marBottom w:val="0"/>
              <w:divBdr>
                <w:top w:val="none" w:sz="0" w:space="0" w:color="auto"/>
                <w:left w:val="none" w:sz="0" w:space="0" w:color="auto"/>
                <w:bottom w:val="none" w:sz="0" w:space="0" w:color="auto"/>
                <w:right w:val="none" w:sz="0" w:space="0" w:color="auto"/>
              </w:divBdr>
            </w:div>
          </w:divsChild>
        </w:div>
        <w:div w:id="1377657576">
          <w:marLeft w:val="0"/>
          <w:marRight w:val="0"/>
          <w:marTop w:val="0"/>
          <w:marBottom w:val="0"/>
          <w:divBdr>
            <w:top w:val="none" w:sz="0" w:space="0" w:color="auto"/>
            <w:left w:val="none" w:sz="0" w:space="0" w:color="auto"/>
            <w:bottom w:val="none" w:sz="0" w:space="0" w:color="auto"/>
            <w:right w:val="none" w:sz="0" w:space="0" w:color="auto"/>
          </w:divBdr>
          <w:divsChild>
            <w:div w:id="1736901124">
              <w:marLeft w:val="0"/>
              <w:marRight w:val="0"/>
              <w:marTop w:val="0"/>
              <w:marBottom w:val="0"/>
              <w:divBdr>
                <w:top w:val="none" w:sz="0" w:space="0" w:color="auto"/>
                <w:left w:val="none" w:sz="0" w:space="0" w:color="auto"/>
                <w:bottom w:val="none" w:sz="0" w:space="0" w:color="auto"/>
                <w:right w:val="none" w:sz="0" w:space="0" w:color="auto"/>
              </w:divBdr>
            </w:div>
          </w:divsChild>
        </w:div>
        <w:div w:id="287905190">
          <w:marLeft w:val="0"/>
          <w:marRight w:val="0"/>
          <w:marTop w:val="0"/>
          <w:marBottom w:val="0"/>
          <w:divBdr>
            <w:top w:val="none" w:sz="0" w:space="0" w:color="auto"/>
            <w:left w:val="none" w:sz="0" w:space="0" w:color="auto"/>
            <w:bottom w:val="none" w:sz="0" w:space="0" w:color="auto"/>
            <w:right w:val="none" w:sz="0" w:space="0" w:color="auto"/>
          </w:divBdr>
          <w:divsChild>
            <w:div w:id="350028861">
              <w:marLeft w:val="0"/>
              <w:marRight w:val="0"/>
              <w:marTop w:val="0"/>
              <w:marBottom w:val="0"/>
              <w:divBdr>
                <w:top w:val="none" w:sz="0" w:space="0" w:color="auto"/>
                <w:left w:val="none" w:sz="0" w:space="0" w:color="auto"/>
                <w:bottom w:val="none" w:sz="0" w:space="0" w:color="auto"/>
                <w:right w:val="none" w:sz="0" w:space="0" w:color="auto"/>
              </w:divBdr>
            </w:div>
          </w:divsChild>
        </w:div>
        <w:div w:id="2024434829">
          <w:marLeft w:val="0"/>
          <w:marRight w:val="0"/>
          <w:marTop w:val="0"/>
          <w:marBottom w:val="0"/>
          <w:divBdr>
            <w:top w:val="none" w:sz="0" w:space="0" w:color="auto"/>
            <w:left w:val="none" w:sz="0" w:space="0" w:color="auto"/>
            <w:bottom w:val="none" w:sz="0" w:space="0" w:color="auto"/>
            <w:right w:val="none" w:sz="0" w:space="0" w:color="auto"/>
          </w:divBdr>
          <w:divsChild>
            <w:div w:id="255483660">
              <w:marLeft w:val="0"/>
              <w:marRight w:val="0"/>
              <w:marTop w:val="0"/>
              <w:marBottom w:val="0"/>
              <w:divBdr>
                <w:top w:val="none" w:sz="0" w:space="0" w:color="auto"/>
                <w:left w:val="none" w:sz="0" w:space="0" w:color="auto"/>
                <w:bottom w:val="none" w:sz="0" w:space="0" w:color="auto"/>
                <w:right w:val="none" w:sz="0" w:space="0" w:color="auto"/>
              </w:divBdr>
            </w:div>
          </w:divsChild>
        </w:div>
        <w:div w:id="2075229716">
          <w:marLeft w:val="0"/>
          <w:marRight w:val="0"/>
          <w:marTop w:val="0"/>
          <w:marBottom w:val="0"/>
          <w:divBdr>
            <w:top w:val="none" w:sz="0" w:space="0" w:color="auto"/>
            <w:left w:val="none" w:sz="0" w:space="0" w:color="auto"/>
            <w:bottom w:val="none" w:sz="0" w:space="0" w:color="auto"/>
            <w:right w:val="none" w:sz="0" w:space="0" w:color="auto"/>
          </w:divBdr>
          <w:divsChild>
            <w:div w:id="168377738">
              <w:marLeft w:val="0"/>
              <w:marRight w:val="0"/>
              <w:marTop w:val="0"/>
              <w:marBottom w:val="0"/>
              <w:divBdr>
                <w:top w:val="none" w:sz="0" w:space="0" w:color="auto"/>
                <w:left w:val="none" w:sz="0" w:space="0" w:color="auto"/>
                <w:bottom w:val="none" w:sz="0" w:space="0" w:color="auto"/>
                <w:right w:val="none" w:sz="0" w:space="0" w:color="auto"/>
              </w:divBdr>
            </w:div>
          </w:divsChild>
        </w:div>
        <w:div w:id="1869904865">
          <w:marLeft w:val="0"/>
          <w:marRight w:val="0"/>
          <w:marTop w:val="0"/>
          <w:marBottom w:val="0"/>
          <w:divBdr>
            <w:top w:val="none" w:sz="0" w:space="0" w:color="auto"/>
            <w:left w:val="none" w:sz="0" w:space="0" w:color="auto"/>
            <w:bottom w:val="none" w:sz="0" w:space="0" w:color="auto"/>
            <w:right w:val="none" w:sz="0" w:space="0" w:color="auto"/>
          </w:divBdr>
          <w:divsChild>
            <w:div w:id="1685328250">
              <w:marLeft w:val="0"/>
              <w:marRight w:val="0"/>
              <w:marTop w:val="0"/>
              <w:marBottom w:val="0"/>
              <w:divBdr>
                <w:top w:val="none" w:sz="0" w:space="0" w:color="auto"/>
                <w:left w:val="none" w:sz="0" w:space="0" w:color="auto"/>
                <w:bottom w:val="none" w:sz="0" w:space="0" w:color="auto"/>
                <w:right w:val="none" w:sz="0" w:space="0" w:color="auto"/>
              </w:divBdr>
            </w:div>
          </w:divsChild>
        </w:div>
        <w:div w:id="1046638675">
          <w:marLeft w:val="0"/>
          <w:marRight w:val="0"/>
          <w:marTop w:val="0"/>
          <w:marBottom w:val="0"/>
          <w:divBdr>
            <w:top w:val="none" w:sz="0" w:space="0" w:color="auto"/>
            <w:left w:val="none" w:sz="0" w:space="0" w:color="auto"/>
            <w:bottom w:val="none" w:sz="0" w:space="0" w:color="auto"/>
            <w:right w:val="none" w:sz="0" w:space="0" w:color="auto"/>
          </w:divBdr>
          <w:divsChild>
            <w:div w:id="20250782">
              <w:marLeft w:val="0"/>
              <w:marRight w:val="0"/>
              <w:marTop w:val="0"/>
              <w:marBottom w:val="0"/>
              <w:divBdr>
                <w:top w:val="none" w:sz="0" w:space="0" w:color="auto"/>
                <w:left w:val="none" w:sz="0" w:space="0" w:color="auto"/>
                <w:bottom w:val="none" w:sz="0" w:space="0" w:color="auto"/>
                <w:right w:val="none" w:sz="0" w:space="0" w:color="auto"/>
              </w:divBdr>
            </w:div>
          </w:divsChild>
        </w:div>
        <w:div w:id="1328285364">
          <w:marLeft w:val="0"/>
          <w:marRight w:val="0"/>
          <w:marTop w:val="0"/>
          <w:marBottom w:val="0"/>
          <w:divBdr>
            <w:top w:val="none" w:sz="0" w:space="0" w:color="auto"/>
            <w:left w:val="none" w:sz="0" w:space="0" w:color="auto"/>
            <w:bottom w:val="none" w:sz="0" w:space="0" w:color="auto"/>
            <w:right w:val="none" w:sz="0" w:space="0" w:color="auto"/>
          </w:divBdr>
          <w:divsChild>
            <w:div w:id="1152678362">
              <w:marLeft w:val="0"/>
              <w:marRight w:val="0"/>
              <w:marTop w:val="0"/>
              <w:marBottom w:val="0"/>
              <w:divBdr>
                <w:top w:val="none" w:sz="0" w:space="0" w:color="auto"/>
                <w:left w:val="none" w:sz="0" w:space="0" w:color="auto"/>
                <w:bottom w:val="none" w:sz="0" w:space="0" w:color="auto"/>
                <w:right w:val="none" w:sz="0" w:space="0" w:color="auto"/>
              </w:divBdr>
            </w:div>
          </w:divsChild>
        </w:div>
        <w:div w:id="1860461504">
          <w:marLeft w:val="0"/>
          <w:marRight w:val="0"/>
          <w:marTop w:val="0"/>
          <w:marBottom w:val="0"/>
          <w:divBdr>
            <w:top w:val="none" w:sz="0" w:space="0" w:color="auto"/>
            <w:left w:val="none" w:sz="0" w:space="0" w:color="auto"/>
            <w:bottom w:val="none" w:sz="0" w:space="0" w:color="auto"/>
            <w:right w:val="none" w:sz="0" w:space="0" w:color="auto"/>
          </w:divBdr>
          <w:divsChild>
            <w:div w:id="931932182">
              <w:marLeft w:val="0"/>
              <w:marRight w:val="0"/>
              <w:marTop w:val="0"/>
              <w:marBottom w:val="0"/>
              <w:divBdr>
                <w:top w:val="none" w:sz="0" w:space="0" w:color="auto"/>
                <w:left w:val="none" w:sz="0" w:space="0" w:color="auto"/>
                <w:bottom w:val="none" w:sz="0" w:space="0" w:color="auto"/>
                <w:right w:val="none" w:sz="0" w:space="0" w:color="auto"/>
              </w:divBdr>
            </w:div>
          </w:divsChild>
        </w:div>
        <w:div w:id="34627584">
          <w:marLeft w:val="0"/>
          <w:marRight w:val="0"/>
          <w:marTop w:val="0"/>
          <w:marBottom w:val="0"/>
          <w:divBdr>
            <w:top w:val="none" w:sz="0" w:space="0" w:color="auto"/>
            <w:left w:val="none" w:sz="0" w:space="0" w:color="auto"/>
            <w:bottom w:val="none" w:sz="0" w:space="0" w:color="auto"/>
            <w:right w:val="none" w:sz="0" w:space="0" w:color="auto"/>
          </w:divBdr>
          <w:divsChild>
            <w:div w:id="1799832654">
              <w:marLeft w:val="0"/>
              <w:marRight w:val="0"/>
              <w:marTop w:val="0"/>
              <w:marBottom w:val="0"/>
              <w:divBdr>
                <w:top w:val="none" w:sz="0" w:space="0" w:color="auto"/>
                <w:left w:val="none" w:sz="0" w:space="0" w:color="auto"/>
                <w:bottom w:val="none" w:sz="0" w:space="0" w:color="auto"/>
                <w:right w:val="none" w:sz="0" w:space="0" w:color="auto"/>
              </w:divBdr>
            </w:div>
          </w:divsChild>
        </w:div>
        <w:div w:id="1419869961">
          <w:marLeft w:val="0"/>
          <w:marRight w:val="0"/>
          <w:marTop w:val="0"/>
          <w:marBottom w:val="0"/>
          <w:divBdr>
            <w:top w:val="none" w:sz="0" w:space="0" w:color="auto"/>
            <w:left w:val="none" w:sz="0" w:space="0" w:color="auto"/>
            <w:bottom w:val="none" w:sz="0" w:space="0" w:color="auto"/>
            <w:right w:val="none" w:sz="0" w:space="0" w:color="auto"/>
          </w:divBdr>
          <w:divsChild>
            <w:div w:id="4018464">
              <w:marLeft w:val="0"/>
              <w:marRight w:val="0"/>
              <w:marTop w:val="0"/>
              <w:marBottom w:val="0"/>
              <w:divBdr>
                <w:top w:val="none" w:sz="0" w:space="0" w:color="auto"/>
                <w:left w:val="none" w:sz="0" w:space="0" w:color="auto"/>
                <w:bottom w:val="none" w:sz="0" w:space="0" w:color="auto"/>
                <w:right w:val="none" w:sz="0" w:space="0" w:color="auto"/>
              </w:divBdr>
            </w:div>
          </w:divsChild>
        </w:div>
        <w:div w:id="166677321">
          <w:marLeft w:val="0"/>
          <w:marRight w:val="0"/>
          <w:marTop w:val="0"/>
          <w:marBottom w:val="0"/>
          <w:divBdr>
            <w:top w:val="none" w:sz="0" w:space="0" w:color="auto"/>
            <w:left w:val="none" w:sz="0" w:space="0" w:color="auto"/>
            <w:bottom w:val="none" w:sz="0" w:space="0" w:color="auto"/>
            <w:right w:val="none" w:sz="0" w:space="0" w:color="auto"/>
          </w:divBdr>
          <w:divsChild>
            <w:div w:id="902518937">
              <w:marLeft w:val="0"/>
              <w:marRight w:val="0"/>
              <w:marTop w:val="0"/>
              <w:marBottom w:val="0"/>
              <w:divBdr>
                <w:top w:val="none" w:sz="0" w:space="0" w:color="auto"/>
                <w:left w:val="none" w:sz="0" w:space="0" w:color="auto"/>
                <w:bottom w:val="none" w:sz="0" w:space="0" w:color="auto"/>
                <w:right w:val="none" w:sz="0" w:space="0" w:color="auto"/>
              </w:divBdr>
            </w:div>
          </w:divsChild>
        </w:div>
        <w:div w:id="257106374">
          <w:marLeft w:val="0"/>
          <w:marRight w:val="0"/>
          <w:marTop w:val="0"/>
          <w:marBottom w:val="0"/>
          <w:divBdr>
            <w:top w:val="none" w:sz="0" w:space="0" w:color="auto"/>
            <w:left w:val="none" w:sz="0" w:space="0" w:color="auto"/>
            <w:bottom w:val="none" w:sz="0" w:space="0" w:color="auto"/>
            <w:right w:val="none" w:sz="0" w:space="0" w:color="auto"/>
          </w:divBdr>
          <w:divsChild>
            <w:div w:id="1543710016">
              <w:marLeft w:val="0"/>
              <w:marRight w:val="0"/>
              <w:marTop w:val="0"/>
              <w:marBottom w:val="0"/>
              <w:divBdr>
                <w:top w:val="none" w:sz="0" w:space="0" w:color="auto"/>
                <w:left w:val="none" w:sz="0" w:space="0" w:color="auto"/>
                <w:bottom w:val="none" w:sz="0" w:space="0" w:color="auto"/>
                <w:right w:val="none" w:sz="0" w:space="0" w:color="auto"/>
              </w:divBdr>
            </w:div>
          </w:divsChild>
        </w:div>
        <w:div w:id="204949691">
          <w:marLeft w:val="0"/>
          <w:marRight w:val="0"/>
          <w:marTop w:val="0"/>
          <w:marBottom w:val="0"/>
          <w:divBdr>
            <w:top w:val="none" w:sz="0" w:space="0" w:color="auto"/>
            <w:left w:val="none" w:sz="0" w:space="0" w:color="auto"/>
            <w:bottom w:val="none" w:sz="0" w:space="0" w:color="auto"/>
            <w:right w:val="none" w:sz="0" w:space="0" w:color="auto"/>
          </w:divBdr>
          <w:divsChild>
            <w:div w:id="1061713084">
              <w:marLeft w:val="0"/>
              <w:marRight w:val="0"/>
              <w:marTop w:val="0"/>
              <w:marBottom w:val="0"/>
              <w:divBdr>
                <w:top w:val="none" w:sz="0" w:space="0" w:color="auto"/>
                <w:left w:val="none" w:sz="0" w:space="0" w:color="auto"/>
                <w:bottom w:val="none" w:sz="0" w:space="0" w:color="auto"/>
                <w:right w:val="none" w:sz="0" w:space="0" w:color="auto"/>
              </w:divBdr>
            </w:div>
          </w:divsChild>
        </w:div>
        <w:div w:id="119300135">
          <w:marLeft w:val="0"/>
          <w:marRight w:val="0"/>
          <w:marTop w:val="0"/>
          <w:marBottom w:val="0"/>
          <w:divBdr>
            <w:top w:val="none" w:sz="0" w:space="0" w:color="auto"/>
            <w:left w:val="none" w:sz="0" w:space="0" w:color="auto"/>
            <w:bottom w:val="none" w:sz="0" w:space="0" w:color="auto"/>
            <w:right w:val="none" w:sz="0" w:space="0" w:color="auto"/>
          </w:divBdr>
          <w:divsChild>
            <w:div w:id="1113479641">
              <w:marLeft w:val="0"/>
              <w:marRight w:val="0"/>
              <w:marTop w:val="0"/>
              <w:marBottom w:val="0"/>
              <w:divBdr>
                <w:top w:val="none" w:sz="0" w:space="0" w:color="auto"/>
                <w:left w:val="none" w:sz="0" w:space="0" w:color="auto"/>
                <w:bottom w:val="none" w:sz="0" w:space="0" w:color="auto"/>
                <w:right w:val="none" w:sz="0" w:space="0" w:color="auto"/>
              </w:divBdr>
            </w:div>
          </w:divsChild>
        </w:div>
        <w:div w:id="765079598">
          <w:marLeft w:val="0"/>
          <w:marRight w:val="0"/>
          <w:marTop w:val="0"/>
          <w:marBottom w:val="0"/>
          <w:divBdr>
            <w:top w:val="none" w:sz="0" w:space="0" w:color="auto"/>
            <w:left w:val="none" w:sz="0" w:space="0" w:color="auto"/>
            <w:bottom w:val="none" w:sz="0" w:space="0" w:color="auto"/>
            <w:right w:val="none" w:sz="0" w:space="0" w:color="auto"/>
          </w:divBdr>
          <w:divsChild>
            <w:div w:id="1806005981">
              <w:marLeft w:val="0"/>
              <w:marRight w:val="0"/>
              <w:marTop w:val="0"/>
              <w:marBottom w:val="0"/>
              <w:divBdr>
                <w:top w:val="none" w:sz="0" w:space="0" w:color="auto"/>
                <w:left w:val="none" w:sz="0" w:space="0" w:color="auto"/>
                <w:bottom w:val="none" w:sz="0" w:space="0" w:color="auto"/>
                <w:right w:val="none" w:sz="0" w:space="0" w:color="auto"/>
              </w:divBdr>
            </w:div>
          </w:divsChild>
        </w:div>
        <w:div w:id="1271474211">
          <w:marLeft w:val="0"/>
          <w:marRight w:val="0"/>
          <w:marTop w:val="0"/>
          <w:marBottom w:val="0"/>
          <w:divBdr>
            <w:top w:val="none" w:sz="0" w:space="0" w:color="auto"/>
            <w:left w:val="none" w:sz="0" w:space="0" w:color="auto"/>
            <w:bottom w:val="none" w:sz="0" w:space="0" w:color="auto"/>
            <w:right w:val="none" w:sz="0" w:space="0" w:color="auto"/>
          </w:divBdr>
          <w:divsChild>
            <w:div w:id="1799029131">
              <w:marLeft w:val="0"/>
              <w:marRight w:val="0"/>
              <w:marTop w:val="0"/>
              <w:marBottom w:val="0"/>
              <w:divBdr>
                <w:top w:val="none" w:sz="0" w:space="0" w:color="auto"/>
                <w:left w:val="none" w:sz="0" w:space="0" w:color="auto"/>
                <w:bottom w:val="none" w:sz="0" w:space="0" w:color="auto"/>
                <w:right w:val="none" w:sz="0" w:space="0" w:color="auto"/>
              </w:divBdr>
            </w:div>
          </w:divsChild>
        </w:div>
        <w:div w:id="1201557102">
          <w:marLeft w:val="0"/>
          <w:marRight w:val="0"/>
          <w:marTop w:val="0"/>
          <w:marBottom w:val="0"/>
          <w:divBdr>
            <w:top w:val="none" w:sz="0" w:space="0" w:color="auto"/>
            <w:left w:val="none" w:sz="0" w:space="0" w:color="auto"/>
            <w:bottom w:val="none" w:sz="0" w:space="0" w:color="auto"/>
            <w:right w:val="none" w:sz="0" w:space="0" w:color="auto"/>
          </w:divBdr>
          <w:divsChild>
            <w:div w:id="1681589744">
              <w:marLeft w:val="0"/>
              <w:marRight w:val="0"/>
              <w:marTop w:val="0"/>
              <w:marBottom w:val="0"/>
              <w:divBdr>
                <w:top w:val="none" w:sz="0" w:space="0" w:color="auto"/>
                <w:left w:val="none" w:sz="0" w:space="0" w:color="auto"/>
                <w:bottom w:val="none" w:sz="0" w:space="0" w:color="auto"/>
                <w:right w:val="none" w:sz="0" w:space="0" w:color="auto"/>
              </w:divBdr>
            </w:div>
          </w:divsChild>
        </w:div>
        <w:div w:id="718241076">
          <w:marLeft w:val="0"/>
          <w:marRight w:val="0"/>
          <w:marTop w:val="0"/>
          <w:marBottom w:val="0"/>
          <w:divBdr>
            <w:top w:val="none" w:sz="0" w:space="0" w:color="auto"/>
            <w:left w:val="none" w:sz="0" w:space="0" w:color="auto"/>
            <w:bottom w:val="none" w:sz="0" w:space="0" w:color="auto"/>
            <w:right w:val="none" w:sz="0" w:space="0" w:color="auto"/>
          </w:divBdr>
          <w:divsChild>
            <w:div w:id="1730498009">
              <w:marLeft w:val="0"/>
              <w:marRight w:val="0"/>
              <w:marTop w:val="0"/>
              <w:marBottom w:val="0"/>
              <w:divBdr>
                <w:top w:val="none" w:sz="0" w:space="0" w:color="auto"/>
                <w:left w:val="none" w:sz="0" w:space="0" w:color="auto"/>
                <w:bottom w:val="none" w:sz="0" w:space="0" w:color="auto"/>
                <w:right w:val="none" w:sz="0" w:space="0" w:color="auto"/>
              </w:divBdr>
            </w:div>
          </w:divsChild>
        </w:div>
        <w:div w:id="1638220974">
          <w:marLeft w:val="0"/>
          <w:marRight w:val="0"/>
          <w:marTop w:val="0"/>
          <w:marBottom w:val="0"/>
          <w:divBdr>
            <w:top w:val="none" w:sz="0" w:space="0" w:color="auto"/>
            <w:left w:val="none" w:sz="0" w:space="0" w:color="auto"/>
            <w:bottom w:val="none" w:sz="0" w:space="0" w:color="auto"/>
            <w:right w:val="none" w:sz="0" w:space="0" w:color="auto"/>
          </w:divBdr>
          <w:divsChild>
            <w:div w:id="1763718300">
              <w:marLeft w:val="0"/>
              <w:marRight w:val="0"/>
              <w:marTop w:val="0"/>
              <w:marBottom w:val="0"/>
              <w:divBdr>
                <w:top w:val="none" w:sz="0" w:space="0" w:color="auto"/>
                <w:left w:val="none" w:sz="0" w:space="0" w:color="auto"/>
                <w:bottom w:val="none" w:sz="0" w:space="0" w:color="auto"/>
                <w:right w:val="none" w:sz="0" w:space="0" w:color="auto"/>
              </w:divBdr>
            </w:div>
          </w:divsChild>
        </w:div>
        <w:div w:id="859973094">
          <w:marLeft w:val="0"/>
          <w:marRight w:val="0"/>
          <w:marTop w:val="0"/>
          <w:marBottom w:val="0"/>
          <w:divBdr>
            <w:top w:val="none" w:sz="0" w:space="0" w:color="auto"/>
            <w:left w:val="none" w:sz="0" w:space="0" w:color="auto"/>
            <w:bottom w:val="none" w:sz="0" w:space="0" w:color="auto"/>
            <w:right w:val="none" w:sz="0" w:space="0" w:color="auto"/>
          </w:divBdr>
          <w:divsChild>
            <w:div w:id="1820800018">
              <w:marLeft w:val="0"/>
              <w:marRight w:val="0"/>
              <w:marTop w:val="0"/>
              <w:marBottom w:val="0"/>
              <w:divBdr>
                <w:top w:val="none" w:sz="0" w:space="0" w:color="auto"/>
                <w:left w:val="none" w:sz="0" w:space="0" w:color="auto"/>
                <w:bottom w:val="none" w:sz="0" w:space="0" w:color="auto"/>
                <w:right w:val="none" w:sz="0" w:space="0" w:color="auto"/>
              </w:divBdr>
            </w:div>
          </w:divsChild>
        </w:div>
        <w:div w:id="1934506904">
          <w:marLeft w:val="0"/>
          <w:marRight w:val="0"/>
          <w:marTop w:val="0"/>
          <w:marBottom w:val="0"/>
          <w:divBdr>
            <w:top w:val="none" w:sz="0" w:space="0" w:color="auto"/>
            <w:left w:val="none" w:sz="0" w:space="0" w:color="auto"/>
            <w:bottom w:val="none" w:sz="0" w:space="0" w:color="auto"/>
            <w:right w:val="none" w:sz="0" w:space="0" w:color="auto"/>
          </w:divBdr>
          <w:divsChild>
            <w:div w:id="2001276752">
              <w:marLeft w:val="0"/>
              <w:marRight w:val="0"/>
              <w:marTop w:val="0"/>
              <w:marBottom w:val="0"/>
              <w:divBdr>
                <w:top w:val="none" w:sz="0" w:space="0" w:color="auto"/>
                <w:left w:val="none" w:sz="0" w:space="0" w:color="auto"/>
                <w:bottom w:val="none" w:sz="0" w:space="0" w:color="auto"/>
                <w:right w:val="none" w:sz="0" w:space="0" w:color="auto"/>
              </w:divBdr>
            </w:div>
          </w:divsChild>
        </w:div>
        <w:div w:id="1632587943">
          <w:marLeft w:val="0"/>
          <w:marRight w:val="0"/>
          <w:marTop w:val="0"/>
          <w:marBottom w:val="0"/>
          <w:divBdr>
            <w:top w:val="none" w:sz="0" w:space="0" w:color="auto"/>
            <w:left w:val="none" w:sz="0" w:space="0" w:color="auto"/>
            <w:bottom w:val="none" w:sz="0" w:space="0" w:color="auto"/>
            <w:right w:val="none" w:sz="0" w:space="0" w:color="auto"/>
          </w:divBdr>
          <w:divsChild>
            <w:div w:id="1170605876">
              <w:marLeft w:val="0"/>
              <w:marRight w:val="0"/>
              <w:marTop w:val="0"/>
              <w:marBottom w:val="0"/>
              <w:divBdr>
                <w:top w:val="none" w:sz="0" w:space="0" w:color="auto"/>
                <w:left w:val="none" w:sz="0" w:space="0" w:color="auto"/>
                <w:bottom w:val="none" w:sz="0" w:space="0" w:color="auto"/>
                <w:right w:val="none" w:sz="0" w:space="0" w:color="auto"/>
              </w:divBdr>
            </w:div>
          </w:divsChild>
        </w:div>
        <w:div w:id="107160679">
          <w:marLeft w:val="0"/>
          <w:marRight w:val="0"/>
          <w:marTop w:val="0"/>
          <w:marBottom w:val="0"/>
          <w:divBdr>
            <w:top w:val="none" w:sz="0" w:space="0" w:color="auto"/>
            <w:left w:val="none" w:sz="0" w:space="0" w:color="auto"/>
            <w:bottom w:val="none" w:sz="0" w:space="0" w:color="auto"/>
            <w:right w:val="none" w:sz="0" w:space="0" w:color="auto"/>
          </w:divBdr>
          <w:divsChild>
            <w:div w:id="686640220">
              <w:marLeft w:val="0"/>
              <w:marRight w:val="0"/>
              <w:marTop w:val="0"/>
              <w:marBottom w:val="0"/>
              <w:divBdr>
                <w:top w:val="none" w:sz="0" w:space="0" w:color="auto"/>
                <w:left w:val="none" w:sz="0" w:space="0" w:color="auto"/>
                <w:bottom w:val="none" w:sz="0" w:space="0" w:color="auto"/>
                <w:right w:val="none" w:sz="0" w:space="0" w:color="auto"/>
              </w:divBdr>
            </w:div>
          </w:divsChild>
        </w:div>
        <w:div w:id="1307661566">
          <w:marLeft w:val="0"/>
          <w:marRight w:val="0"/>
          <w:marTop w:val="0"/>
          <w:marBottom w:val="0"/>
          <w:divBdr>
            <w:top w:val="none" w:sz="0" w:space="0" w:color="auto"/>
            <w:left w:val="none" w:sz="0" w:space="0" w:color="auto"/>
            <w:bottom w:val="none" w:sz="0" w:space="0" w:color="auto"/>
            <w:right w:val="none" w:sz="0" w:space="0" w:color="auto"/>
          </w:divBdr>
          <w:divsChild>
            <w:div w:id="487749948">
              <w:marLeft w:val="0"/>
              <w:marRight w:val="0"/>
              <w:marTop w:val="0"/>
              <w:marBottom w:val="0"/>
              <w:divBdr>
                <w:top w:val="none" w:sz="0" w:space="0" w:color="auto"/>
                <w:left w:val="none" w:sz="0" w:space="0" w:color="auto"/>
                <w:bottom w:val="none" w:sz="0" w:space="0" w:color="auto"/>
                <w:right w:val="none" w:sz="0" w:space="0" w:color="auto"/>
              </w:divBdr>
            </w:div>
            <w:div w:id="528614175">
              <w:marLeft w:val="0"/>
              <w:marRight w:val="0"/>
              <w:marTop w:val="0"/>
              <w:marBottom w:val="0"/>
              <w:divBdr>
                <w:top w:val="none" w:sz="0" w:space="0" w:color="auto"/>
                <w:left w:val="none" w:sz="0" w:space="0" w:color="auto"/>
                <w:bottom w:val="none" w:sz="0" w:space="0" w:color="auto"/>
                <w:right w:val="none" w:sz="0" w:space="0" w:color="auto"/>
              </w:divBdr>
            </w:div>
          </w:divsChild>
        </w:div>
        <w:div w:id="729382353">
          <w:marLeft w:val="0"/>
          <w:marRight w:val="0"/>
          <w:marTop w:val="0"/>
          <w:marBottom w:val="0"/>
          <w:divBdr>
            <w:top w:val="none" w:sz="0" w:space="0" w:color="auto"/>
            <w:left w:val="none" w:sz="0" w:space="0" w:color="auto"/>
            <w:bottom w:val="none" w:sz="0" w:space="0" w:color="auto"/>
            <w:right w:val="none" w:sz="0" w:space="0" w:color="auto"/>
          </w:divBdr>
          <w:divsChild>
            <w:div w:id="831525577">
              <w:marLeft w:val="0"/>
              <w:marRight w:val="0"/>
              <w:marTop w:val="0"/>
              <w:marBottom w:val="0"/>
              <w:divBdr>
                <w:top w:val="none" w:sz="0" w:space="0" w:color="auto"/>
                <w:left w:val="none" w:sz="0" w:space="0" w:color="auto"/>
                <w:bottom w:val="none" w:sz="0" w:space="0" w:color="auto"/>
                <w:right w:val="none" w:sz="0" w:space="0" w:color="auto"/>
              </w:divBdr>
            </w:div>
          </w:divsChild>
        </w:div>
        <w:div w:id="1142427772">
          <w:marLeft w:val="0"/>
          <w:marRight w:val="0"/>
          <w:marTop w:val="0"/>
          <w:marBottom w:val="0"/>
          <w:divBdr>
            <w:top w:val="none" w:sz="0" w:space="0" w:color="auto"/>
            <w:left w:val="none" w:sz="0" w:space="0" w:color="auto"/>
            <w:bottom w:val="none" w:sz="0" w:space="0" w:color="auto"/>
            <w:right w:val="none" w:sz="0" w:space="0" w:color="auto"/>
          </w:divBdr>
          <w:divsChild>
            <w:div w:id="1561013693">
              <w:marLeft w:val="0"/>
              <w:marRight w:val="0"/>
              <w:marTop w:val="0"/>
              <w:marBottom w:val="0"/>
              <w:divBdr>
                <w:top w:val="none" w:sz="0" w:space="0" w:color="auto"/>
                <w:left w:val="none" w:sz="0" w:space="0" w:color="auto"/>
                <w:bottom w:val="none" w:sz="0" w:space="0" w:color="auto"/>
                <w:right w:val="none" w:sz="0" w:space="0" w:color="auto"/>
              </w:divBdr>
            </w:div>
          </w:divsChild>
        </w:div>
        <w:div w:id="131758478">
          <w:marLeft w:val="0"/>
          <w:marRight w:val="0"/>
          <w:marTop w:val="0"/>
          <w:marBottom w:val="0"/>
          <w:divBdr>
            <w:top w:val="none" w:sz="0" w:space="0" w:color="auto"/>
            <w:left w:val="none" w:sz="0" w:space="0" w:color="auto"/>
            <w:bottom w:val="none" w:sz="0" w:space="0" w:color="auto"/>
            <w:right w:val="none" w:sz="0" w:space="0" w:color="auto"/>
          </w:divBdr>
          <w:divsChild>
            <w:div w:id="1874229567">
              <w:marLeft w:val="0"/>
              <w:marRight w:val="0"/>
              <w:marTop w:val="0"/>
              <w:marBottom w:val="0"/>
              <w:divBdr>
                <w:top w:val="none" w:sz="0" w:space="0" w:color="auto"/>
                <w:left w:val="none" w:sz="0" w:space="0" w:color="auto"/>
                <w:bottom w:val="none" w:sz="0" w:space="0" w:color="auto"/>
                <w:right w:val="none" w:sz="0" w:space="0" w:color="auto"/>
              </w:divBdr>
            </w:div>
          </w:divsChild>
        </w:div>
        <w:div w:id="562299019">
          <w:marLeft w:val="0"/>
          <w:marRight w:val="0"/>
          <w:marTop w:val="0"/>
          <w:marBottom w:val="0"/>
          <w:divBdr>
            <w:top w:val="none" w:sz="0" w:space="0" w:color="auto"/>
            <w:left w:val="none" w:sz="0" w:space="0" w:color="auto"/>
            <w:bottom w:val="none" w:sz="0" w:space="0" w:color="auto"/>
            <w:right w:val="none" w:sz="0" w:space="0" w:color="auto"/>
          </w:divBdr>
          <w:divsChild>
            <w:div w:id="1816411401">
              <w:marLeft w:val="0"/>
              <w:marRight w:val="0"/>
              <w:marTop w:val="0"/>
              <w:marBottom w:val="0"/>
              <w:divBdr>
                <w:top w:val="none" w:sz="0" w:space="0" w:color="auto"/>
                <w:left w:val="none" w:sz="0" w:space="0" w:color="auto"/>
                <w:bottom w:val="none" w:sz="0" w:space="0" w:color="auto"/>
                <w:right w:val="none" w:sz="0" w:space="0" w:color="auto"/>
              </w:divBdr>
            </w:div>
          </w:divsChild>
        </w:div>
        <w:div w:id="1838837813">
          <w:marLeft w:val="0"/>
          <w:marRight w:val="0"/>
          <w:marTop w:val="0"/>
          <w:marBottom w:val="0"/>
          <w:divBdr>
            <w:top w:val="none" w:sz="0" w:space="0" w:color="auto"/>
            <w:left w:val="none" w:sz="0" w:space="0" w:color="auto"/>
            <w:bottom w:val="none" w:sz="0" w:space="0" w:color="auto"/>
            <w:right w:val="none" w:sz="0" w:space="0" w:color="auto"/>
          </w:divBdr>
          <w:divsChild>
            <w:div w:id="1826315050">
              <w:marLeft w:val="0"/>
              <w:marRight w:val="0"/>
              <w:marTop w:val="0"/>
              <w:marBottom w:val="0"/>
              <w:divBdr>
                <w:top w:val="none" w:sz="0" w:space="0" w:color="auto"/>
                <w:left w:val="none" w:sz="0" w:space="0" w:color="auto"/>
                <w:bottom w:val="none" w:sz="0" w:space="0" w:color="auto"/>
                <w:right w:val="none" w:sz="0" w:space="0" w:color="auto"/>
              </w:divBdr>
            </w:div>
          </w:divsChild>
        </w:div>
        <w:div w:id="1406495885">
          <w:marLeft w:val="0"/>
          <w:marRight w:val="0"/>
          <w:marTop w:val="0"/>
          <w:marBottom w:val="0"/>
          <w:divBdr>
            <w:top w:val="none" w:sz="0" w:space="0" w:color="auto"/>
            <w:left w:val="none" w:sz="0" w:space="0" w:color="auto"/>
            <w:bottom w:val="none" w:sz="0" w:space="0" w:color="auto"/>
            <w:right w:val="none" w:sz="0" w:space="0" w:color="auto"/>
          </w:divBdr>
          <w:divsChild>
            <w:div w:id="974718632">
              <w:marLeft w:val="0"/>
              <w:marRight w:val="0"/>
              <w:marTop w:val="0"/>
              <w:marBottom w:val="0"/>
              <w:divBdr>
                <w:top w:val="none" w:sz="0" w:space="0" w:color="auto"/>
                <w:left w:val="none" w:sz="0" w:space="0" w:color="auto"/>
                <w:bottom w:val="none" w:sz="0" w:space="0" w:color="auto"/>
                <w:right w:val="none" w:sz="0" w:space="0" w:color="auto"/>
              </w:divBdr>
            </w:div>
          </w:divsChild>
        </w:div>
        <w:div w:id="1869218382">
          <w:marLeft w:val="0"/>
          <w:marRight w:val="0"/>
          <w:marTop w:val="0"/>
          <w:marBottom w:val="0"/>
          <w:divBdr>
            <w:top w:val="none" w:sz="0" w:space="0" w:color="auto"/>
            <w:left w:val="none" w:sz="0" w:space="0" w:color="auto"/>
            <w:bottom w:val="none" w:sz="0" w:space="0" w:color="auto"/>
            <w:right w:val="none" w:sz="0" w:space="0" w:color="auto"/>
          </w:divBdr>
          <w:divsChild>
            <w:div w:id="1969505251">
              <w:marLeft w:val="0"/>
              <w:marRight w:val="0"/>
              <w:marTop w:val="0"/>
              <w:marBottom w:val="0"/>
              <w:divBdr>
                <w:top w:val="none" w:sz="0" w:space="0" w:color="auto"/>
                <w:left w:val="none" w:sz="0" w:space="0" w:color="auto"/>
                <w:bottom w:val="none" w:sz="0" w:space="0" w:color="auto"/>
                <w:right w:val="none" w:sz="0" w:space="0" w:color="auto"/>
              </w:divBdr>
            </w:div>
          </w:divsChild>
        </w:div>
        <w:div w:id="209808362">
          <w:marLeft w:val="0"/>
          <w:marRight w:val="0"/>
          <w:marTop w:val="0"/>
          <w:marBottom w:val="0"/>
          <w:divBdr>
            <w:top w:val="none" w:sz="0" w:space="0" w:color="auto"/>
            <w:left w:val="none" w:sz="0" w:space="0" w:color="auto"/>
            <w:bottom w:val="none" w:sz="0" w:space="0" w:color="auto"/>
            <w:right w:val="none" w:sz="0" w:space="0" w:color="auto"/>
          </w:divBdr>
          <w:divsChild>
            <w:div w:id="1745059038">
              <w:marLeft w:val="0"/>
              <w:marRight w:val="0"/>
              <w:marTop w:val="0"/>
              <w:marBottom w:val="0"/>
              <w:divBdr>
                <w:top w:val="none" w:sz="0" w:space="0" w:color="auto"/>
                <w:left w:val="none" w:sz="0" w:space="0" w:color="auto"/>
                <w:bottom w:val="none" w:sz="0" w:space="0" w:color="auto"/>
                <w:right w:val="none" w:sz="0" w:space="0" w:color="auto"/>
              </w:divBdr>
            </w:div>
          </w:divsChild>
        </w:div>
        <w:div w:id="2058777544">
          <w:marLeft w:val="0"/>
          <w:marRight w:val="0"/>
          <w:marTop w:val="0"/>
          <w:marBottom w:val="0"/>
          <w:divBdr>
            <w:top w:val="none" w:sz="0" w:space="0" w:color="auto"/>
            <w:left w:val="none" w:sz="0" w:space="0" w:color="auto"/>
            <w:bottom w:val="none" w:sz="0" w:space="0" w:color="auto"/>
            <w:right w:val="none" w:sz="0" w:space="0" w:color="auto"/>
          </w:divBdr>
          <w:divsChild>
            <w:div w:id="275261416">
              <w:marLeft w:val="0"/>
              <w:marRight w:val="0"/>
              <w:marTop w:val="0"/>
              <w:marBottom w:val="0"/>
              <w:divBdr>
                <w:top w:val="none" w:sz="0" w:space="0" w:color="auto"/>
                <w:left w:val="none" w:sz="0" w:space="0" w:color="auto"/>
                <w:bottom w:val="none" w:sz="0" w:space="0" w:color="auto"/>
                <w:right w:val="none" w:sz="0" w:space="0" w:color="auto"/>
              </w:divBdr>
            </w:div>
          </w:divsChild>
        </w:div>
        <w:div w:id="530338437">
          <w:marLeft w:val="0"/>
          <w:marRight w:val="0"/>
          <w:marTop w:val="0"/>
          <w:marBottom w:val="0"/>
          <w:divBdr>
            <w:top w:val="none" w:sz="0" w:space="0" w:color="auto"/>
            <w:left w:val="none" w:sz="0" w:space="0" w:color="auto"/>
            <w:bottom w:val="none" w:sz="0" w:space="0" w:color="auto"/>
            <w:right w:val="none" w:sz="0" w:space="0" w:color="auto"/>
          </w:divBdr>
          <w:divsChild>
            <w:div w:id="1577202979">
              <w:marLeft w:val="0"/>
              <w:marRight w:val="0"/>
              <w:marTop w:val="0"/>
              <w:marBottom w:val="0"/>
              <w:divBdr>
                <w:top w:val="none" w:sz="0" w:space="0" w:color="auto"/>
                <w:left w:val="none" w:sz="0" w:space="0" w:color="auto"/>
                <w:bottom w:val="none" w:sz="0" w:space="0" w:color="auto"/>
                <w:right w:val="none" w:sz="0" w:space="0" w:color="auto"/>
              </w:divBdr>
            </w:div>
          </w:divsChild>
        </w:div>
        <w:div w:id="2061854429">
          <w:marLeft w:val="0"/>
          <w:marRight w:val="0"/>
          <w:marTop w:val="0"/>
          <w:marBottom w:val="0"/>
          <w:divBdr>
            <w:top w:val="none" w:sz="0" w:space="0" w:color="auto"/>
            <w:left w:val="none" w:sz="0" w:space="0" w:color="auto"/>
            <w:bottom w:val="none" w:sz="0" w:space="0" w:color="auto"/>
            <w:right w:val="none" w:sz="0" w:space="0" w:color="auto"/>
          </w:divBdr>
          <w:divsChild>
            <w:div w:id="1632176018">
              <w:marLeft w:val="0"/>
              <w:marRight w:val="0"/>
              <w:marTop w:val="0"/>
              <w:marBottom w:val="0"/>
              <w:divBdr>
                <w:top w:val="none" w:sz="0" w:space="0" w:color="auto"/>
                <w:left w:val="none" w:sz="0" w:space="0" w:color="auto"/>
                <w:bottom w:val="none" w:sz="0" w:space="0" w:color="auto"/>
                <w:right w:val="none" w:sz="0" w:space="0" w:color="auto"/>
              </w:divBdr>
            </w:div>
          </w:divsChild>
        </w:div>
        <w:div w:id="680357634">
          <w:marLeft w:val="0"/>
          <w:marRight w:val="0"/>
          <w:marTop w:val="0"/>
          <w:marBottom w:val="0"/>
          <w:divBdr>
            <w:top w:val="none" w:sz="0" w:space="0" w:color="auto"/>
            <w:left w:val="none" w:sz="0" w:space="0" w:color="auto"/>
            <w:bottom w:val="none" w:sz="0" w:space="0" w:color="auto"/>
            <w:right w:val="none" w:sz="0" w:space="0" w:color="auto"/>
          </w:divBdr>
          <w:divsChild>
            <w:div w:id="1658608871">
              <w:marLeft w:val="0"/>
              <w:marRight w:val="0"/>
              <w:marTop w:val="0"/>
              <w:marBottom w:val="0"/>
              <w:divBdr>
                <w:top w:val="none" w:sz="0" w:space="0" w:color="auto"/>
                <w:left w:val="none" w:sz="0" w:space="0" w:color="auto"/>
                <w:bottom w:val="none" w:sz="0" w:space="0" w:color="auto"/>
                <w:right w:val="none" w:sz="0" w:space="0" w:color="auto"/>
              </w:divBdr>
            </w:div>
          </w:divsChild>
        </w:div>
        <w:div w:id="2081977408">
          <w:marLeft w:val="0"/>
          <w:marRight w:val="0"/>
          <w:marTop w:val="0"/>
          <w:marBottom w:val="0"/>
          <w:divBdr>
            <w:top w:val="none" w:sz="0" w:space="0" w:color="auto"/>
            <w:left w:val="none" w:sz="0" w:space="0" w:color="auto"/>
            <w:bottom w:val="none" w:sz="0" w:space="0" w:color="auto"/>
            <w:right w:val="none" w:sz="0" w:space="0" w:color="auto"/>
          </w:divBdr>
          <w:divsChild>
            <w:div w:id="1438139416">
              <w:marLeft w:val="0"/>
              <w:marRight w:val="0"/>
              <w:marTop w:val="0"/>
              <w:marBottom w:val="0"/>
              <w:divBdr>
                <w:top w:val="none" w:sz="0" w:space="0" w:color="auto"/>
                <w:left w:val="none" w:sz="0" w:space="0" w:color="auto"/>
                <w:bottom w:val="none" w:sz="0" w:space="0" w:color="auto"/>
                <w:right w:val="none" w:sz="0" w:space="0" w:color="auto"/>
              </w:divBdr>
            </w:div>
          </w:divsChild>
        </w:div>
        <w:div w:id="1792937699">
          <w:marLeft w:val="0"/>
          <w:marRight w:val="0"/>
          <w:marTop w:val="0"/>
          <w:marBottom w:val="0"/>
          <w:divBdr>
            <w:top w:val="none" w:sz="0" w:space="0" w:color="auto"/>
            <w:left w:val="none" w:sz="0" w:space="0" w:color="auto"/>
            <w:bottom w:val="none" w:sz="0" w:space="0" w:color="auto"/>
            <w:right w:val="none" w:sz="0" w:space="0" w:color="auto"/>
          </w:divBdr>
          <w:divsChild>
            <w:div w:id="1784424500">
              <w:marLeft w:val="0"/>
              <w:marRight w:val="0"/>
              <w:marTop w:val="0"/>
              <w:marBottom w:val="0"/>
              <w:divBdr>
                <w:top w:val="none" w:sz="0" w:space="0" w:color="auto"/>
                <w:left w:val="none" w:sz="0" w:space="0" w:color="auto"/>
                <w:bottom w:val="none" w:sz="0" w:space="0" w:color="auto"/>
                <w:right w:val="none" w:sz="0" w:space="0" w:color="auto"/>
              </w:divBdr>
            </w:div>
          </w:divsChild>
        </w:div>
        <w:div w:id="66191654">
          <w:marLeft w:val="0"/>
          <w:marRight w:val="0"/>
          <w:marTop w:val="0"/>
          <w:marBottom w:val="0"/>
          <w:divBdr>
            <w:top w:val="none" w:sz="0" w:space="0" w:color="auto"/>
            <w:left w:val="none" w:sz="0" w:space="0" w:color="auto"/>
            <w:bottom w:val="none" w:sz="0" w:space="0" w:color="auto"/>
            <w:right w:val="none" w:sz="0" w:space="0" w:color="auto"/>
          </w:divBdr>
          <w:divsChild>
            <w:div w:id="455803250">
              <w:marLeft w:val="0"/>
              <w:marRight w:val="0"/>
              <w:marTop w:val="0"/>
              <w:marBottom w:val="0"/>
              <w:divBdr>
                <w:top w:val="none" w:sz="0" w:space="0" w:color="auto"/>
                <w:left w:val="none" w:sz="0" w:space="0" w:color="auto"/>
                <w:bottom w:val="none" w:sz="0" w:space="0" w:color="auto"/>
                <w:right w:val="none" w:sz="0" w:space="0" w:color="auto"/>
              </w:divBdr>
            </w:div>
          </w:divsChild>
        </w:div>
        <w:div w:id="211113949">
          <w:marLeft w:val="0"/>
          <w:marRight w:val="0"/>
          <w:marTop w:val="0"/>
          <w:marBottom w:val="0"/>
          <w:divBdr>
            <w:top w:val="none" w:sz="0" w:space="0" w:color="auto"/>
            <w:left w:val="none" w:sz="0" w:space="0" w:color="auto"/>
            <w:bottom w:val="none" w:sz="0" w:space="0" w:color="auto"/>
            <w:right w:val="none" w:sz="0" w:space="0" w:color="auto"/>
          </w:divBdr>
          <w:divsChild>
            <w:div w:id="129641896">
              <w:marLeft w:val="0"/>
              <w:marRight w:val="0"/>
              <w:marTop w:val="0"/>
              <w:marBottom w:val="0"/>
              <w:divBdr>
                <w:top w:val="none" w:sz="0" w:space="0" w:color="auto"/>
                <w:left w:val="none" w:sz="0" w:space="0" w:color="auto"/>
                <w:bottom w:val="none" w:sz="0" w:space="0" w:color="auto"/>
                <w:right w:val="none" w:sz="0" w:space="0" w:color="auto"/>
              </w:divBdr>
            </w:div>
          </w:divsChild>
        </w:div>
        <w:div w:id="2143841976">
          <w:marLeft w:val="0"/>
          <w:marRight w:val="0"/>
          <w:marTop w:val="0"/>
          <w:marBottom w:val="0"/>
          <w:divBdr>
            <w:top w:val="none" w:sz="0" w:space="0" w:color="auto"/>
            <w:left w:val="none" w:sz="0" w:space="0" w:color="auto"/>
            <w:bottom w:val="none" w:sz="0" w:space="0" w:color="auto"/>
            <w:right w:val="none" w:sz="0" w:space="0" w:color="auto"/>
          </w:divBdr>
          <w:divsChild>
            <w:div w:id="1507403535">
              <w:marLeft w:val="0"/>
              <w:marRight w:val="0"/>
              <w:marTop w:val="0"/>
              <w:marBottom w:val="0"/>
              <w:divBdr>
                <w:top w:val="none" w:sz="0" w:space="0" w:color="auto"/>
                <w:left w:val="none" w:sz="0" w:space="0" w:color="auto"/>
                <w:bottom w:val="none" w:sz="0" w:space="0" w:color="auto"/>
                <w:right w:val="none" w:sz="0" w:space="0" w:color="auto"/>
              </w:divBdr>
            </w:div>
          </w:divsChild>
        </w:div>
        <w:div w:id="677001574">
          <w:marLeft w:val="0"/>
          <w:marRight w:val="0"/>
          <w:marTop w:val="0"/>
          <w:marBottom w:val="0"/>
          <w:divBdr>
            <w:top w:val="none" w:sz="0" w:space="0" w:color="auto"/>
            <w:left w:val="none" w:sz="0" w:space="0" w:color="auto"/>
            <w:bottom w:val="none" w:sz="0" w:space="0" w:color="auto"/>
            <w:right w:val="none" w:sz="0" w:space="0" w:color="auto"/>
          </w:divBdr>
          <w:divsChild>
            <w:div w:id="972179138">
              <w:marLeft w:val="0"/>
              <w:marRight w:val="0"/>
              <w:marTop w:val="0"/>
              <w:marBottom w:val="0"/>
              <w:divBdr>
                <w:top w:val="none" w:sz="0" w:space="0" w:color="auto"/>
                <w:left w:val="none" w:sz="0" w:space="0" w:color="auto"/>
                <w:bottom w:val="none" w:sz="0" w:space="0" w:color="auto"/>
                <w:right w:val="none" w:sz="0" w:space="0" w:color="auto"/>
              </w:divBdr>
            </w:div>
          </w:divsChild>
        </w:div>
        <w:div w:id="1691953449">
          <w:marLeft w:val="0"/>
          <w:marRight w:val="0"/>
          <w:marTop w:val="0"/>
          <w:marBottom w:val="0"/>
          <w:divBdr>
            <w:top w:val="none" w:sz="0" w:space="0" w:color="auto"/>
            <w:left w:val="none" w:sz="0" w:space="0" w:color="auto"/>
            <w:bottom w:val="none" w:sz="0" w:space="0" w:color="auto"/>
            <w:right w:val="none" w:sz="0" w:space="0" w:color="auto"/>
          </w:divBdr>
          <w:divsChild>
            <w:div w:id="672878226">
              <w:marLeft w:val="0"/>
              <w:marRight w:val="0"/>
              <w:marTop w:val="0"/>
              <w:marBottom w:val="0"/>
              <w:divBdr>
                <w:top w:val="none" w:sz="0" w:space="0" w:color="auto"/>
                <w:left w:val="none" w:sz="0" w:space="0" w:color="auto"/>
                <w:bottom w:val="none" w:sz="0" w:space="0" w:color="auto"/>
                <w:right w:val="none" w:sz="0" w:space="0" w:color="auto"/>
              </w:divBdr>
            </w:div>
          </w:divsChild>
        </w:div>
        <w:div w:id="1948417739">
          <w:marLeft w:val="0"/>
          <w:marRight w:val="0"/>
          <w:marTop w:val="0"/>
          <w:marBottom w:val="0"/>
          <w:divBdr>
            <w:top w:val="none" w:sz="0" w:space="0" w:color="auto"/>
            <w:left w:val="none" w:sz="0" w:space="0" w:color="auto"/>
            <w:bottom w:val="none" w:sz="0" w:space="0" w:color="auto"/>
            <w:right w:val="none" w:sz="0" w:space="0" w:color="auto"/>
          </w:divBdr>
          <w:divsChild>
            <w:div w:id="530611869">
              <w:marLeft w:val="0"/>
              <w:marRight w:val="0"/>
              <w:marTop w:val="0"/>
              <w:marBottom w:val="0"/>
              <w:divBdr>
                <w:top w:val="none" w:sz="0" w:space="0" w:color="auto"/>
                <w:left w:val="none" w:sz="0" w:space="0" w:color="auto"/>
                <w:bottom w:val="none" w:sz="0" w:space="0" w:color="auto"/>
                <w:right w:val="none" w:sz="0" w:space="0" w:color="auto"/>
              </w:divBdr>
            </w:div>
          </w:divsChild>
        </w:div>
        <w:div w:id="663633583">
          <w:marLeft w:val="0"/>
          <w:marRight w:val="0"/>
          <w:marTop w:val="0"/>
          <w:marBottom w:val="0"/>
          <w:divBdr>
            <w:top w:val="none" w:sz="0" w:space="0" w:color="auto"/>
            <w:left w:val="none" w:sz="0" w:space="0" w:color="auto"/>
            <w:bottom w:val="none" w:sz="0" w:space="0" w:color="auto"/>
            <w:right w:val="none" w:sz="0" w:space="0" w:color="auto"/>
          </w:divBdr>
          <w:divsChild>
            <w:div w:id="1446802351">
              <w:marLeft w:val="0"/>
              <w:marRight w:val="0"/>
              <w:marTop w:val="0"/>
              <w:marBottom w:val="0"/>
              <w:divBdr>
                <w:top w:val="none" w:sz="0" w:space="0" w:color="auto"/>
                <w:left w:val="none" w:sz="0" w:space="0" w:color="auto"/>
                <w:bottom w:val="none" w:sz="0" w:space="0" w:color="auto"/>
                <w:right w:val="none" w:sz="0" w:space="0" w:color="auto"/>
              </w:divBdr>
            </w:div>
          </w:divsChild>
        </w:div>
        <w:div w:id="1136992505">
          <w:marLeft w:val="0"/>
          <w:marRight w:val="0"/>
          <w:marTop w:val="0"/>
          <w:marBottom w:val="0"/>
          <w:divBdr>
            <w:top w:val="none" w:sz="0" w:space="0" w:color="auto"/>
            <w:left w:val="none" w:sz="0" w:space="0" w:color="auto"/>
            <w:bottom w:val="none" w:sz="0" w:space="0" w:color="auto"/>
            <w:right w:val="none" w:sz="0" w:space="0" w:color="auto"/>
          </w:divBdr>
          <w:divsChild>
            <w:div w:id="1740518849">
              <w:marLeft w:val="0"/>
              <w:marRight w:val="0"/>
              <w:marTop w:val="0"/>
              <w:marBottom w:val="0"/>
              <w:divBdr>
                <w:top w:val="none" w:sz="0" w:space="0" w:color="auto"/>
                <w:left w:val="none" w:sz="0" w:space="0" w:color="auto"/>
                <w:bottom w:val="none" w:sz="0" w:space="0" w:color="auto"/>
                <w:right w:val="none" w:sz="0" w:space="0" w:color="auto"/>
              </w:divBdr>
            </w:div>
          </w:divsChild>
        </w:div>
        <w:div w:id="1192256879">
          <w:marLeft w:val="0"/>
          <w:marRight w:val="0"/>
          <w:marTop w:val="0"/>
          <w:marBottom w:val="0"/>
          <w:divBdr>
            <w:top w:val="none" w:sz="0" w:space="0" w:color="auto"/>
            <w:left w:val="none" w:sz="0" w:space="0" w:color="auto"/>
            <w:bottom w:val="none" w:sz="0" w:space="0" w:color="auto"/>
            <w:right w:val="none" w:sz="0" w:space="0" w:color="auto"/>
          </w:divBdr>
          <w:divsChild>
            <w:div w:id="110706464">
              <w:marLeft w:val="0"/>
              <w:marRight w:val="0"/>
              <w:marTop w:val="0"/>
              <w:marBottom w:val="0"/>
              <w:divBdr>
                <w:top w:val="none" w:sz="0" w:space="0" w:color="auto"/>
                <w:left w:val="none" w:sz="0" w:space="0" w:color="auto"/>
                <w:bottom w:val="none" w:sz="0" w:space="0" w:color="auto"/>
                <w:right w:val="none" w:sz="0" w:space="0" w:color="auto"/>
              </w:divBdr>
            </w:div>
          </w:divsChild>
        </w:div>
        <w:div w:id="1607300686">
          <w:marLeft w:val="0"/>
          <w:marRight w:val="0"/>
          <w:marTop w:val="0"/>
          <w:marBottom w:val="0"/>
          <w:divBdr>
            <w:top w:val="none" w:sz="0" w:space="0" w:color="auto"/>
            <w:left w:val="none" w:sz="0" w:space="0" w:color="auto"/>
            <w:bottom w:val="none" w:sz="0" w:space="0" w:color="auto"/>
            <w:right w:val="none" w:sz="0" w:space="0" w:color="auto"/>
          </w:divBdr>
          <w:divsChild>
            <w:div w:id="1869948042">
              <w:marLeft w:val="0"/>
              <w:marRight w:val="0"/>
              <w:marTop w:val="0"/>
              <w:marBottom w:val="0"/>
              <w:divBdr>
                <w:top w:val="none" w:sz="0" w:space="0" w:color="auto"/>
                <w:left w:val="none" w:sz="0" w:space="0" w:color="auto"/>
                <w:bottom w:val="none" w:sz="0" w:space="0" w:color="auto"/>
                <w:right w:val="none" w:sz="0" w:space="0" w:color="auto"/>
              </w:divBdr>
            </w:div>
          </w:divsChild>
        </w:div>
        <w:div w:id="839003737">
          <w:marLeft w:val="0"/>
          <w:marRight w:val="0"/>
          <w:marTop w:val="0"/>
          <w:marBottom w:val="0"/>
          <w:divBdr>
            <w:top w:val="none" w:sz="0" w:space="0" w:color="auto"/>
            <w:left w:val="none" w:sz="0" w:space="0" w:color="auto"/>
            <w:bottom w:val="none" w:sz="0" w:space="0" w:color="auto"/>
            <w:right w:val="none" w:sz="0" w:space="0" w:color="auto"/>
          </w:divBdr>
          <w:divsChild>
            <w:div w:id="704716967">
              <w:marLeft w:val="0"/>
              <w:marRight w:val="0"/>
              <w:marTop w:val="0"/>
              <w:marBottom w:val="0"/>
              <w:divBdr>
                <w:top w:val="none" w:sz="0" w:space="0" w:color="auto"/>
                <w:left w:val="none" w:sz="0" w:space="0" w:color="auto"/>
                <w:bottom w:val="none" w:sz="0" w:space="0" w:color="auto"/>
                <w:right w:val="none" w:sz="0" w:space="0" w:color="auto"/>
              </w:divBdr>
            </w:div>
          </w:divsChild>
        </w:div>
        <w:div w:id="22756121">
          <w:marLeft w:val="0"/>
          <w:marRight w:val="0"/>
          <w:marTop w:val="0"/>
          <w:marBottom w:val="0"/>
          <w:divBdr>
            <w:top w:val="none" w:sz="0" w:space="0" w:color="auto"/>
            <w:left w:val="none" w:sz="0" w:space="0" w:color="auto"/>
            <w:bottom w:val="none" w:sz="0" w:space="0" w:color="auto"/>
            <w:right w:val="none" w:sz="0" w:space="0" w:color="auto"/>
          </w:divBdr>
          <w:divsChild>
            <w:div w:id="278225910">
              <w:marLeft w:val="0"/>
              <w:marRight w:val="0"/>
              <w:marTop w:val="0"/>
              <w:marBottom w:val="0"/>
              <w:divBdr>
                <w:top w:val="none" w:sz="0" w:space="0" w:color="auto"/>
                <w:left w:val="none" w:sz="0" w:space="0" w:color="auto"/>
                <w:bottom w:val="none" w:sz="0" w:space="0" w:color="auto"/>
                <w:right w:val="none" w:sz="0" w:space="0" w:color="auto"/>
              </w:divBdr>
            </w:div>
          </w:divsChild>
        </w:div>
        <w:div w:id="630786676">
          <w:marLeft w:val="0"/>
          <w:marRight w:val="0"/>
          <w:marTop w:val="0"/>
          <w:marBottom w:val="0"/>
          <w:divBdr>
            <w:top w:val="none" w:sz="0" w:space="0" w:color="auto"/>
            <w:left w:val="none" w:sz="0" w:space="0" w:color="auto"/>
            <w:bottom w:val="none" w:sz="0" w:space="0" w:color="auto"/>
            <w:right w:val="none" w:sz="0" w:space="0" w:color="auto"/>
          </w:divBdr>
          <w:divsChild>
            <w:div w:id="1245069401">
              <w:marLeft w:val="0"/>
              <w:marRight w:val="0"/>
              <w:marTop w:val="0"/>
              <w:marBottom w:val="0"/>
              <w:divBdr>
                <w:top w:val="none" w:sz="0" w:space="0" w:color="auto"/>
                <w:left w:val="none" w:sz="0" w:space="0" w:color="auto"/>
                <w:bottom w:val="none" w:sz="0" w:space="0" w:color="auto"/>
                <w:right w:val="none" w:sz="0" w:space="0" w:color="auto"/>
              </w:divBdr>
            </w:div>
          </w:divsChild>
        </w:div>
        <w:div w:id="98064180">
          <w:marLeft w:val="0"/>
          <w:marRight w:val="0"/>
          <w:marTop w:val="0"/>
          <w:marBottom w:val="0"/>
          <w:divBdr>
            <w:top w:val="none" w:sz="0" w:space="0" w:color="auto"/>
            <w:left w:val="none" w:sz="0" w:space="0" w:color="auto"/>
            <w:bottom w:val="none" w:sz="0" w:space="0" w:color="auto"/>
            <w:right w:val="none" w:sz="0" w:space="0" w:color="auto"/>
          </w:divBdr>
          <w:divsChild>
            <w:div w:id="319896126">
              <w:marLeft w:val="0"/>
              <w:marRight w:val="0"/>
              <w:marTop w:val="0"/>
              <w:marBottom w:val="0"/>
              <w:divBdr>
                <w:top w:val="none" w:sz="0" w:space="0" w:color="auto"/>
                <w:left w:val="none" w:sz="0" w:space="0" w:color="auto"/>
                <w:bottom w:val="none" w:sz="0" w:space="0" w:color="auto"/>
                <w:right w:val="none" w:sz="0" w:space="0" w:color="auto"/>
              </w:divBdr>
            </w:div>
          </w:divsChild>
        </w:div>
        <w:div w:id="1309214477">
          <w:marLeft w:val="0"/>
          <w:marRight w:val="0"/>
          <w:marTop w:val="0"/>
          <w:marBottom w:val="0"/>
          <w:divBdr>
            <w:top w:val="none" w:sz="0" w:space="0" w:color="auto"/>
            <w:left w:val="none" w:sz="0" w:space="0" w:color="auto"/>
            <w:bottom w:val="none" w:sz="0" w:space="0" w:color="auto"/>
            <w:right w:val="none" w:sz="0" w:space="0" w:color="auto"/>
          </w:divBdr>
          <w:divsChild>
            <w:div w:id="3754678">
              <w:marLeft w:val="0"/>
              <w:marRight w:val="0"/>
              <w:marTop w:val="0"/>
              <w:marBottom w:val="0"/>
              <w:divBdr>
                <w:top w:val="none" w:sz="0" w:space="0" w:color="auto"/>
                <w:left w:val="none" w:sz="0" w:space="0" w:color="auto"/>
                <w:bottom w:val="none" w:sz="0" w:space="0" w:color="auto"/>
                <w:right w:val="none" w:sz="0" w:space="0" w:color="auto"/>
              </w:divBdr>
            </w:div>
          </w:divsChild>
        </w:div>
        <w:div w:id="1131703494">
          <w:marLeft w:val="0"/>
          <w:marRight w:val="0"/>
          <w:marTop w:val="0"/>
          <w:marBottom w:val="0"/>
          <w:divBdr>
            <w:top w:val="none" w:sz="0" w:space="0" w:color="auto"/>
            <w:left w:val="none" w:sz="0" w:space="0" w:color="auto"/>
            <w:bottom w:val="none" w:sz="0" w:space="0" w:color="auto"/>
            <w:right w:val="none" w:sz="0" w:space="0" w:color="auto"/>
          </w:divBdr>
          <w:divsChild>
            <w:div w:id="234046737">
              <w:marLeft w:val="0"/>
              <w:marRight w:val="0"/>
              <w:marTop w:val="0"/>
              <w:marBottom w:val="0"/>
              <w:divBdr>
                <w:top w:val="none" w:sz="0" w:space="0" w:color="auto"/>
                <w:left w:val="none" w:sz="0" w:space="0" w:color="auto"/>
                <w:bottom w:val="none" w:sz="0" w:space="0" w:color="auto"/>
                <w:right w:val="none" w:sz="0" w:space="0" w:color="auto"/>
              </w:divBdr>
            </w:div>
          </w:divsChild>
        </w:div>
        <w:div w:id="89937923">
          <w:marLeft w:val="0"/>
          <w:marRight w:val="0"/>
          <w:marTop w:val="0"/>
          <w:marBottom w:val="0"/>
          <w:divBdr>
            <w:top w:val="none" w:sz="0" w:space="0" w:color="auto"/>
            <w:left w:val="none" w:sz="0" w:space="0" w:color="auto"/>
            <w:bottom w:val="none" w:sz="0" w:space="0" w:color="auto"/>
            <w:right w:val="none" w:sz="0" w:space="0" w:color="auto"/>
          </w:divBdr>
          <w:divsChild>
            <w:div w:id="47653497">
              <w:marLeft w:val="0"/>
              <w:marRight w:val="0"/>
              <w:marTop w:val="0"/>
              <w:marBottom w:val="0"/>
              <w:divBdr>
                <w:top w:val="none" w:sz="0" w:space="0" w:color="auto"/>
                <w:left w:val="none" w:sz="0" w:space="0" w:color="auto"/>
                <w:bottom w:val="none" w:sz="0" w:space="0" w:color="auto"/>
                <w:right w:val="none" w:sz="0" w:space="0" w:color="auto"/>
              </w:divBdr>
            </w:div>
          </w:divsChild>
        </w:div>
        <w:div w:id="474110002">
          <w:marLeft w:val="0"/>
          <w:marRight w:val="0"/>
          <w:marTop w:val="0"/>
          <w:marBottom w:val="0"/>
          <w:divBdr>
            <w:top w:val="none" w:sz="0" w:space="0" w:color="auto"/>
            <w:left w:val="none" w:sz="0" w:space="0" w:color="auto"/>
            <w:bottom w:val="none" w:sz="0" w:space="0" w:color="auto"/>
            <w:right w:val="none" w:sz="0" w:space="0" w:color="auto"/>
          </w:divBdr>
          <w:divsChild>
            <w:div w:id="148449557">
              <w:marLeft w:val="0"/>
              <w:marRight w:val="0"/>
              <w:marTop w:val="0"/>
              <w:marBottom w:val="0"/>
              <w:divBdr>
                <w:top w:val="none" w:sz="0" w:space="0" w:color="auto"/>
                <w:left w:val="none" w:sz="0" w:space="0" w:color="auto"/>
                <w:bottom w:val="none" w:sz="0" w:space="0" w:color="auto"/>
                <w:right w:val="none" w:sz="0" w:space="0" w:color="auto"/>
              </w:divBdr>
            </w:div>
          </w:divsChild>
        </w:div>
        <w:div w:id="1158423529">
          <w:marLeft w:val="0"/>
          <w:marRight w:val="0"/>
          <w:marTop w:val="0"/>
          <w:marBottom w:val="0"/>
          <w:divBdr>
            <w:top w:val="none" w:sz="0" w:space="0" w:color="auto"/>
            <w:left w:val="none" w:sz="0" w:space="0" w:color="auto"/>
            <w:bottom w:val="none" w:sz="0" w:space="0" w:color="auto"/>
            <w:right w:val="none" w:sz="0" w:space="0" w:color="auto"/>
          </w:divBdr>
          <w:divsChild>
            <w:div w:id="405538678">
              <w:marLeft w:val="0"/>
              <w:marRight w:val="0"/>
              <w:marTop w:val="0"/>
              <w:marBottom w:val="0"/>
              <w:divBdr>
                <w:top w:val="none" w:sz="0" w:space="0" w:color="auto"/>
                <w:left w:val="none" w:sz="0" w:space="0" w:color="auto"/>
                <w:bottom w:val="none" w:sz="0" w:space="0" w:color="auto"/>
                <w:right w:val="none" w:sz="0" w:space="0" w:color="auto"/>
              </w:divBdr>
            </w:div>
          </w:divsChild>
        </w:div>
        <w:div w:id="832912399">
          <w:marLeft w:val="0"/>
          <w:marRight w:val="0"/>
          <w:marTop w:val="0"/>
          <w:marBottom w:val="0"/>
          <w:divBdr>
            <w:top w:val="none" w:sz="0" w:space="0" w:color="auto"/>
            <w:left w:val="none" w:sz="0" w:space="0" w:color="auto"/>
            <w:bottom w:val="none" w:sz="0" w:space="0" w:color="auto"/>
            <w:right w:val="none" w:sz="0" w:space="0" w:color="auto"/>
          </w:divBdr>
          <w:divsChild>
            <w:div w:id="615910772">
              <w:marLeft w:val="0"/>
              <w:marRight w:val="0"/>
              <w:marTop w:val="0"/>
              <w:marBottom w:val="0"/>
              <w:divBdr>
                <w:top w:val="none" w:sz="0" w:space="0" w:color="auto"/>
                <w:left w:val="none" w:sz="0" w:space="0" w:color="auto"/>
                <w:bottom w:val="none" w:sz="0" w:space="0" w:color="auto"/>
                <w:right w:val="none" w:sz="0" w:space="0" w:color="auto"/>
              </w:divBdr>
            </w:div>
          </w:divsChild>
        </w:div>
        <w:div w:id="1411540656">
          <w:marLeft w:val="0"/>
          <w:marRight w:val="0"/>
          <w:marTop w:val="0"/>
          <w:marBottom w:val="0"/>
          <w:divBdr>
            <w:top w:val="none" w:sz="0" w:space="0" w:color="auto"/>
            <w:left w:val="none" w:sz="0" w:space="0" w:color="auto"/>
            <w:bottom w:val="none" w:sz="0" w:space="0" w:color="auto"/>
            <w:right w:val="none" w:sz="0" w:space="0" w:color="auto"/>
          </w:divBdr>
          <w:divsChild>
            <w:div w:id="645016443">
              <w:marLeft w:val="0"/>
              <w:marRight w:val="0"/>
              <w:marTop w:val="0"/>
              <w:marBottom w:val="0"/>
              <w:divBdr>
                <w:top w:val="none" w:sz="0" w:space="0" w:color="auto"/>
                <w:left w:val="none" w:sz="0" w:space="0" w:color="auto"/>
                <w:bottom w:val="none" w:sz="0" w:space="0" w:color="auto"/>
                <w:right w:val="none" w:sz="0" w:space="0" w:color="auto"/>
              </w:divBdr>
            </w:div>
            <w:div w:id="684331832">
              <w:marLeft w:val="0"/>
              <w:marRight w:val="0"/>
              <w:marTop w:val="0"/>
              <w:marBottom w:val="0"/>
              <w:divBdr>
                <w:top w:val="none" w:sz="0" w:space="0" w:color="auto"/>
                <w:left w:val="none" w:sz="0" w:space="0" w:color="auto"/>
                <w:bottom w:val="none" w:sz="0" w:space="0" w:color="auto"/>
                <w:right w:val="none" w:sz="0" w:space="0" w:color="auto"/>
              </w:divBdr>
            </w:div>
          </w:divsChild>
        </w:div>
        <w:div w:id="858154358">
          <w:marLeft w:val="0"/>
          <w:marRight w:val="0"/>
          <w:marTop w:val="0"/>
          <w:marBottom w:val="0"/>
          <w:divBdr>
            <w:top w:val="none" w:sz="0" w:space="0" w:color="auto"/>
            <w:left w:val="none" w:sz="0" w:space="0" w:color="auto"/>
            <w:bottom w:val="none" w:sz="0" w:space="0" w:color="auto"/>
            <w:right w:val="none" w:sz="0" w:space="0" w:color="auto"/>
          </w:divBdr>
          <w:divsChild>
            <w:div w:id="320425710">
              <w:marLeft w:val="0"/>
              <w:marRight w:val="0"/>
              <w:marTop w:val="0"/>
              <w:marBottom w:val="0"/>
              <w:divBdr>
                <w:top w:val="none" w:sz="0" w:space="0" w:color="auto"/>
                <w:left w:val="none" w:sz="0" w:space="0" w:color="auto"/>
                <w:bottom w:val="none" w:sz="0" w:space="0" w:color="auto"/>
                <w:right w:val="none" w:sz="0" w:space="0" w:color="auto"/>
              </w:divBdr>
            </w:div>
          </w:divsChild>
        </w:div>
        <w:div w:id="1318725935">
          <w:marLeft w:val="0"/>
          <w:marRight w:val="0"/>
          <w:marTop w:val="0"/>
          <w:marBottom w:val="0"/>
          <w:divBdr>
            <w:top w:val="none" w:sz="0" w:space="0" w:color="auto"/>
            <w:left w:val="none" w:sz="0" w:space="0" w:color="auto"/>
            <w:bottom w:val="none" w:sz="0" w:space="0" w:color="auto"/>
            <w:right w:val="none" w:sz="0" w:space="0" w:color="auto"/>
          </w:divBdr>
          <w:divsChild>
            <w:div w:id="2109229260">
              <w:marLeft w:val="0"/>
              <w:marRight w:val="0"/>
              <w:marTop w:val="0"/>
              <w:marBottom w:val="0"/>
              <w:divBdr>
                <w:top w:val="none" w:sz="0" w:space="0" w:color="auto"/>
                <w:left w:val="none" w:sz="0" w:space="0" w:color="auto"/>
                <w:bottom w:val="none" w:sz="0" w:space="0" w:color="auto"/>
                <w:right w:val="none" w:sz="0" w:space="0" w:color="auto"/>
              </w:divBdr>
            </w:div>
          </w:divsChild>
        </w:div>
        <w:div w:id="1121874963">
          <w:marLeft w:val="0"/>
          <w:marRight w:val="0"/>
          <w:marTop w:val="0"/>
          <w:marBottom w:val="0"/>
          <w:divBdr>
            <w:top w:val="none" w:sz="0" w:space="0" w:color="auto"/>
            <w:left w:val="none" w:sz="0" w:space="0" w:color="auto"/>
            <w:bottom w:val="none" w:sz="0" w:space="0" w:color="auto"/>
            <w:right w:val="none" w:sz="0" w:space="0" w:color="auto"/>
          </w:divBdr>
          <w:divsChild>
            <w:div w:id="1967850361">
              <w:marLeft w:val="0"/>
              <w:marRight w:val="0"/>
              <w:marTop w:val="0"/>
              <w:marBottom w:val="0"/>
              <w:divBdr>
                <w:top w:val="none" w:sz="0" w:space="0" w:color="auto"/>
                <w:left w:val="none" w:sz="0" w:space="0" w:color="auto"/>
                <w:bottom w:val="none" w:sz="0" w:space="0" w:color="auto"/>
                <w:right w:val="none" w:sz="0" w:space="0" w:color="auto"/>
              </w:divBdr>
            </w:div>
          </w:divsChild>
        </w:div>
        <w:div w:id="677195989">
          <w:marLeft w:val="0"/>
          <w:marRight w:val="0"/>
          <w:marTop w:val="0"/>
          <w:marBottom w:val="0"/>
          <w:divBdr>
            <w:top w:val="none" w:sz="0" w:space="0" w:color="auto"/>
            <w:left w:val="none" w:sz="0" w:space="0" w:color="auto"/>
            <w:bottom w:val="none" w:sz="0" w:space="0" w:color="auto"/>
            <w:right w:val="none" w:sz="0" w:space="0" w:color="auto"/>
          </w:divBdr>
          <w:divsChild>
            <w:div w:id="462121699">
              <w:marLeft w:val="0"/>
              <w:marRight w:val="0"/>
              <w:marTop w:val="0"/>
              <w:marBottom w:val="0"/>
              <w:divBdr>
                <w:top w:val="none" w:sz="0" w:space="0" w:color="auto"/>
                <w:left w:val="none" w:sz="0" w:space="0" w:color="auto"/>
                <w:bottom w:val="none" w:sz="0" w:space="0" w:color="auto"/>
                <w:right w:val="none" w:sz="0" w:space="0" w:color="auto"/>
              </w:divBdr>
            </w:div>
          </w:divsChild>
        </w:div>
        <w:div w:id="528956025">
          <w:marLeft w:val="0"/>
          <w:marRight w:val="0"/>
          <w:marTop w:val="0"/>
          <w:marBottom w:val="0"/>
          <w:divBdr>
            <w:top w:val="none" w:sz="0" w:space="0" w:color="auto"/>
            <w:left w:val="none" w:sz="0" w:space="0" w:color="auto"/>
            <w:bottom w:val="none" w:sz="0" w:space="0" w:color="auto"/>
            <w:right w:val="none" w:sz="0" w:space="0" w:color="auto"/>
          </w:divBdr>
          <w:divsChild>
            <w:div w:id="1644851846">
              <w:marLeft w:val="0"/>
              <w:marRight w:val="0"/>
              <w:marTop w:val="0"/>
              <w:marBottom w:val="0"/>
              <w:divBdr>
                <w:top w:val="none" w:sz="0" w:space="0" w:color="auto"/>
                <w:left w:val="none" w:sz="0" w:space="0" w:color="auto"/>
                <w:bottom w:val="none" w:sz="0" w:space="0" w:color="auto"/>
                <w:right w:val="none" w:sz="0" w:space="0" w:color="auto"/>
              </w:divBdr>
            </w:div>
          </w:divsChild>
        </w:div>
        <w:div w:id="2124376418">
          <w:marLeft w:val="0"/>
          <w:marRight w:val="0"/>
          <w:marTop w:val="0"/>
          <w:marBottom w:val="0"/>
          <w:divBdr>
            <w:top w:val="none" w:sz="0" w:space="0" w:color="auto"/>
            <w:left w:val="none" w:sz="0" w:space="0" w:color="auto"/>
            <w:bottom w:val="none" w:sz="0" w:space="0" w:color="auto"/>
            <w:right w:val="none" w:sz="0" w:space="0" w:color="auto"/>
          </w:divBdr>
          <w:divsChild>
            <w:div w:id="1395664168">
              <w:marLeft w:val="0"/>
              <w:marRight w:val="0"/>
              <w:marTop w:val="0"/>
              <w:marBottom w:val="0"/>
              <w:divBdr>
                <w:top w:val="none" w:sz="0" w:space="0" w:color="auto"/>
                <w:left w:val="none" w:sz="0" w:space="0" w:color="auto"/>
                <w:bottom w:val="none" w:sz="0" w:space="0" w:color="auto"/>
                <w:right w:val="none" w:sz="0" w:space="0" w:color="auto"/>
              </w:divBdr>
            </w:div>
          </w:divsChild>
        </w:div>
        <w:div w:id="1964382997">
          <w:marLeft w:val="0"/>
          <w:marRight w:val="0"/>
          <w:marTop w:val="0"/>
          <w:marBottom w:val="0"/>
          <w:divBdr>
            <w:top w:val="none" w:sz="0" w:space="0" w:color="auto"/>
            <w:left w:val="none" w:sz="0" w:space="0" w:color="auto"/>
            <w:bottom w:val="none" w:sz="0" w:space="0" w:color="auto"/>
            <w:right w:val="none" w:sz="0" w:space="0" w:color="auto"/>
          </w:divBdr>
          <w:divsChild>
            <w:div w:id="1950618778">
              <w:marLeft w:val="0"/>
              <w:marRight w:val="0"/>
              <w:marTop w:val="0"/>
              <w:marBottom w:val="0"/>
              <w:divBdr>
                <w:top w:val="none" w:sz="0" w:space="0" w:color="auto"/>
                <w:left w:val="none" w:sz="0" w:space="0" w:color="auto"/>
                <w:bottom w:val="none" w:sz="0" w:space="0" w:color="auto"/>
                <w:right w:val="none" w:sz="0" w:space="0" w:color="auto"/>
              </w:divBdr>
            </w:div>
          </w:divsChild>
        </w:div>
        <w:div w:id="528252595">
          <w:marLeft w:val="0"/>
          <w:marRight w:val="0"/>
          <w:marTop w:val="0"/>
          <w:marBottom w:val="0"/>
          <w:divBdr>
            <w:top w:val="none" w:sz="0" w:space="0" w:color="auto"/>
            <w:left w:val="none" w:sz="0" w:space="0" w:color="auto"/>
            <w:bottom w:val="none" w:sz="0" w:space="0" w:color="auto"/>
            <w:right w:val="none" w:sz="0" w:space="0" w:color="auto"/>
          </w:divBdr>
          <w:divsChild>
            <w:div w:id="204563350">
              <w:marLeft w:val="0"/>
              <w:marRight w:val="0"/>
              <w:marTop w:val="0"/>
              <w:marBottom w:val="0"/>
              <w:divBdr>
                <w:top w:val="none" w:sz="0" w:space="0" w:color="auto"/>
                <w:left w:val="none" w:sz="0" w:space="0" w:color="auto"/>
                <w:bottom w:val="none" w:sz="0" w:space="0" w:color="auto"/>
                <w:right w:val="none" w:sz="0" w:space="0" w:color="auto"/>
              </w:divBdr>
            </w:div>
          </w:divsChild>
        </w:div>
        <w:div w:id="1971087642">
          <w:marLeft w:val="0"/>
          <w:marRight w:val="0"/>
          <w:marTop w:val="0"/>
          <w:marBottom w:val="0"/>
          <w:divBdr>
            <w:top w:val="none" w:sz="0" w:space="0" w:color="auto"/>
            <w:left w:val="none" w:sz="0" w:space="0" w:color="auto"/>
            <w:bottom w:val="none" w:sz="0" w:space="0" w:color="auto"/>
            <w:right w:val="none" w:sz="0" w:space="0" w:color="auto"/>
          </w:divBdr>
          <w:divsChild>
            <w:div w:id="1510489175">
              <w:marLeft w:val="0"/>
              <w:marRight w:val="0"/>
              <w:marTop w:val="0"/>
              <w:marBottom w:val="0"/>
              <w:divBdr>
                <w:top w:val="none" w:sz="0" w:space="0" w:color="auto"/>
                <w:left w:val="none" w:sz="0" w:space="0" w:color="auto"/>
                <w:bottom w:val="none" w:sz="0" w:space="0" w:color="auto"/>
                <w:right w:val="none" w:sz="0" w:space="0" w:color="auto"/>
              </w:divBdr>
            </w:div>
          </w:divsChild>
        </w:div>
        <w:div w:id="1740522265">
          <w:marLeft w:val="0"/>
          <w:marRight w:val="0"/>
          <w:marTop w:val="0"/>
          <w:marBottom w:val="0"/>
          <w:divBdr>
            <w:top w:val="none" w:sz="0" w:space="0" w:color="auto"/>
            <w:left w:val="none" w:sz="0" w:space="0" w:color="auto"/>
            <w:bottom w:val="none" w:sz="0" w:space="0" w:color="auto"/>
            <w:right w:val="none" w:sz="0" w:space="0" w:color="auto"/>
          </w:divBdr>
          <w:divsChild>
            <w:div w:id="557010505">
              <w:marLeft w:val="0"/>
              <w:marRight w:val="0"/>
              <w:marTop w:val="0"/>
              <w:marBottom w:val="0"/>
              <w:divBdr>
                <w:top w:val="none" w:sz="0" w:space="0" w:color="auto"/>
                <w:left w:val="none" w:sz="0" w:space="0" w:color="auto"/>
                <w:bottom w:val="none" w:sz="0" w:space="0" w:color="auto"/>
                <w:right w:val="none" w:sz="0" w:space="0" w:color="auto"/>
              </w:divBdr>
            </w:div>
          </w:divsChild>
        </w:div>
        <w:div w:id="1552573367">
          <w:marLeft w:val="0"/>
          <w:marRight w:val="0"/>
          <w:marTop w:val="0"/>
          <w:marBottom w:val="0"/>
          <w:divBdr>
            <w:top w:val="none" w:sz="0" w:space="0" w:color="auto"/>
            <w:left w:val="none" w:sz="0" w:space="0" w:color="auto"/>
            <w:bottom w:val="none" w:sz="0" w:space="0" w:color="auto"/>
            <w:right w:val="none" w:sz="0" w:space="0" w:color="auto"/>
          </w:divBdr>
          <w:divsChild>
            <w:div w:id="811294619">
              <w:marLeft w:val="0"/>
              <w:marRight w:val="0"/>
              <w:marTop w:val="0"/>
              <w:marBottom w:val="0"/>
              <w:divBdr>
                <w:top w:val="none" w:sz="0" w:space="0" w:color="auto"/>
                <w:left w:val="none" w:sz="0" w:space="0" w:color="auto"/>
                <w:bottom w:val="none" w:sz="0" w:space="0" w:color="auto"/>
                <w:right w:val="none" w:sz="0" w:space="0" w:color="auto"/>
              </w:divBdr>
            </w:div>
          </w:divsChild>
        </w:div>
        <w:div w:id="326397302">
          <w:marLeft w:val="0"/>
          <w:marRight w:val="0"/>
          <w:marTop w:val="0"/>
          <w:marBottom w:val="0"/>
          <w:divBdr>
            <w:top w:val="none" w:sz="0" w:space="0" w:color="auto"/>
            <w:left w:val="none" w:sz="0" w:space="0" w:color="auto"/>
            <w:bottom w:val="none" w:sz="0" w:space="0" w:color="auto"/>
            <w:right w:val="none" w:sz="0" w:space="0" w:color="auto"/>
          </w:divBdr>
          <w:divsChild>
            <w:div w:id="428625913">
              <w:marLeft w:val="0"/>
              <w:marRight w:val="0"/>
              <w:marTop w:val="0"/>
              <w:marBottom w:val="0"/>
              <w:divBdr>
                <w:top w:val="none" w:sz="0" w:space="0" w:color="auto"/>
                <w:left w:val="none" w:sz="0" w:space="0" w:color="auto"/>
                <w:bottom w:val="none" w:sz="0" w:space="0" w:color="auto"/>
                <w:right w:val="none" w:sz="0" w:space="0" w:color="auto"/>
              </w:divBdr>
            </w:div>
          </w:divsChild>
        </w:div>
        <w:div w:id="1835102017">
          <w:marLeft w:val="0"/>
          <w:marRight w:val="0"/>
          <w:marTop w:val="0"/>
          <w:marBottom w:val="0"/>
          <w:divBdr>
            <w:top w:val="none" w:sz="0" w:space="0" w:color="auto"/>
            <w:left w:val="none" w:sz="0" w:space="0" w:color="auto"/>
            <w:bottom w:val="none" w:sz="0" w:space="0" w:color="auto"/>
            <w:right w:val="none" w:sz="0" w:space="0" w:color="auto"/>
          </w:divBdr>
          <w:divsChild>
            <w:div w:id="1828475919">
              <w:marLeft w:val="0"/>
              <w:marRight w:val="0"/>
              <w:marTop w:val="0"/>
              <w:marBottom w:val="0"/>
              <w:divBdr>
                <w:top w:val="none" w:sz="0" w:space="0" w:color="auto"/>
                <w:left w:val="none" w:sz="0" w:space="0" w:color="auto"/>
                <w:bottom w:val="none" w:sz="0" w:space="0" w:color="auto"/>
                <w:right w:val="none" w:sz="0" w:space="0" w:color="auto"/>
              </w:divBdr>
            </w:div>
          </w:divsChild>
        </w:div>
        <w:div w:id="817845318">
          <w:marLeft w:val="0"/>
          <w:marRight w:val="0"/>
          <w:marTop w:val="0"/>
          <w:marBottom w:val="0"/>
          <w:divBdr>
            <w:top w:val="none" w:sz="0" w:space="0" w:color="auto"/>
            <w:left w:val="none" w:sz="0" w:space="0" w:color="auto"/>
            <w:bottom w:val="none" w:sz="0" w:space="0" w:color="auto"/>
            <w:right w:val="none" w:sz="0" w:space="0" w:color="auto"/>
          </w:divBdr>
          <w:divsChild>
            <w:div w:id="924801205">
              <w:marLeft w:val="0"/>
              <w:marRight w:val="0"/>
              <w:marTop w:val="0"/>
              <w:marBottom w:val="0"/>
              <w:divBdr>
                <w:top w:val="none" w:sz="0" w:space="0" w:color="auto"/>
                <w:left w:val="none" w:sz="0" w:space="0" w:color="auto"/>
                <w:bottom w:val="none" w:sz="0" w:space="0" w:color="auto"/>
                <w:right w:val="none" w:sz="0" w:space="0" w:color="auto"/>
              </w:divBdr>
            </w:div>
          </w:divsChild>
        </w:div>
        <w:div w:id="245186740">
          <w:marLeft w:val="0"/>
          <w:marRight w:val="0"/>
          <w:marTop w:val="0"/>
          <w:marBottom w:val="0"/>
          <w:divBdr>
            <w:top w:val="none" w:sz="0" w:space="0" w:color="auto"/>
            <w:left w:val="none" w:sz="0" w:space="0" w:color="auto"/>
            <w:bottom w:val="none" w:sz="0" w:space="0" w:color="auto"/>
            <w:right w:val="none" w:sz="0" w:space="0" w:color="auto"/>
          </w:divBdr>
          <w:divsChild>
            <w:div w:id="770704601">
              <w:marLeft w:val="0"/>
              <w:marRight w:val="0"/>
              <w:marTop w:val="0"/>
              <w:marBottom w:val="0"/>
              <w:divBdr>
                <w:top w:val="none" w:sz="0" w:space="0" w:color="auto"/>
                <w:left w:val="none" w:sz="0" w:space="0" w:color="auto"/>
                <w:bottom w:val="none" w:sz="0" w:space="0" w:color="auto"/>
                <w:right w:val="none" w:sz="0" w:space="0" w:color="auto"/>
              </w:divBdr>
            </w:div>
          </w:divsChild>
        </w:div>
        <w:div w:id="896012607">
          <w:marLeft w:val="0"/>
          <w:marRight w:val="0"/>
          <w:marTop w:val="0"/>
          <w:marBottom w:val="0"/>
          <w:divBdr>
            <w:top w:val="none" w:sz="0" w:space="0" w:color="auto"/>
            <w:left w:val="none" w:sz="0" w:space="0" w:color="auto"/>
            <w:bottom w:val="none" w:sz="0" w:space="0" w:color="auto"/>
            <w:right w:val="none" w:sz="0" w:space="0" w:color="auto"/>
          </w:divBdr>
          <w:divsChild>
            <w:div w:id="1556818454">
              <w:marLeft w:val="0"/>
              <w:marRight w:val="0"/>
              <w:marTop w:val="0"/>
              <w:marBottom w:val="0"/>
              <w:divBdr>
                <w:top w:val="none" w:sz="0" w:space="0" w:color="auto"/>
                <w:left w:val="none" w:sz="0" w:space="0" w:color="auto"/>
                <w:bottom w:val="none" w:sz="0" w:space="0" w:color="auto"/>
                <w:right w:val="none" w:sz="0" w:space="0" w:color="auto"/>
              </w:divBdr>
            </w:div>
          </w:divsChild>
        </w:div>
        <w:div w:id="1420370952">
          <w:marLeft w:val="0"/>
          <w:marRight w:val="0"/>
          <w:marTop w:val="0"/>
          <w:marBottom w:val="0"/>
          <w:divBdr>
            <w:top w:val="none" w:sz="0" w:space="0" w:color="auto"/>
            <w:left w:val="none" w:sz="0" w:space="0" w:color="auto"/>
            <w:bottom w:val="none" w:sz="0" w:space="0" w:color="auto"/>
            <w:right w:val="none" w:sz="0" w:space="0" w:color="auto"/>
          </w:divBdr>
          <w:divsChild>
            <w:div w:id="665211869">
              <w:marLeft w:val="0"/>
              <w:marRight w:val="0"/>
              <w:marTop w:val="0"/>
              <w:marBottom w:val="0"/>
              <w:divBdr>
                <w:top w:val="none" w:sz="0" w:space="0" w:color="auto"/>
                <w:left w:val="none" w:sz="0" w:space="0" w:color="auto"/>
                <w:bottom w:val="none" w:sz="0" w:space="0" w:color="auto"/>
                <w:right w:val="none" w:sz="0" w:space="0" w:color="auto"/>
              </w:divBdr>
            </w:div>
          </w:divsChild>
        </w:div>
        <w:div w:id="56904423">
          <w:marLeft w:val="0"/>
          <w:marRight w:val="0"/>
          <w:marTop w:val="0"/>
          <w:marBottom w:val="0"/>
          <w:divBdr>
            <w:top w:val="none" w:sz="0" w:space="0" w:color="auto"/>
            <w:left w:val="none" w:sz="0" w:space="0" w:color="auto"/>
            <w:bottom w:val="none" w:sz="0" w:space="0" w:color="auto"/>
            <w:right w:val="none" w:sz="0" w:space="0" w:color="auto"/>
          </w:divBdr>
          <w:divsChild>
            <w:div w:id="1647859067">
              <w:marLeft w:val="0"/>
              <w:marRight w:val="0"/>
              <w:marTop w:val="0"/>
              <w:marBottom w:val="0"/>
              <w:divBdr>
                <w:top w:val="none" w:sz="0" w:space="0" w:color="auto"/>
                <w:left w:val="none" w:sz="0" w:space="0" w:color="auto"/>
                <w:bottom w:val="none" w:sz="0" w:space="0" w:color="auto"/>
                <w:right w:val="none" w:sz="0" w:space="0" w:color="auto"/>
              </w:divBdr>
            </w:div>
          </w:divsChild>
        </w:div>
        <w:div w:id="460266355">
          <w:marLeft w:val="0"/>
          <w:marRight w:val="0"/>
          <w:marTop w:val="0"/>
          <w:marBottom w:val="0"/>
          <w:divBdr>
            <w:top w:val="none" w:sz="0" w:space="0" w:color="auto"/>
            <w:left w:val="none" w:sz="0" w:space="0" w:color="auto"/>
            <w:bottom w:val="none" w:sz="0" w:space="0" w:color="auto"/>
            <w:right w:val="none" w:sz="0" w:space="0" w:color="auto"/>
          </w:divBdr>
          <w:divsChild>
            <w:div w:id="434520626">
              <w:marLeft w:val="0"/>
              <w:marRight w:val="0"/>
              <w:marTop w:val="0"/>
              <w:marBottom w:val="0"/>
              <w:divBdr>
                <w:top w:val="none" w:sz="0" w:space="0" w:color="auto"/>
                <w:left w:val="none" w:sz="0" w:space="0" w:color="auto"/>
                <w:bottom w:val="none" w:sz="0" w:space="0" w:color="auto"/>
                <w:right w:val="none" w:sz="0" w:space="0" w:color="auto"/>
              </w:divBdr>
            </w:div>
          </w:divsChild>
        </w:div>
        <w:div w:id="579366814">
          <w:marLeft w:val="0"/>
          <w:marRight w:val="0"/>
          <w:marTop w:val="0"/>
          <w:marBottom w:val="0"/>
          <w:divBdr>
            <w:top w:val="none" w:sz="0" w:space="0" w:color="auto"/>
            <w:left w:val="none" w:sz="0" w:space="0" w:color="auto"/>
            <w:bottom w:val="none" w:sz="0" w:space="0" w:color="auto"/>
            <w:right w:val="none" w:sz="0" w:space="0" w:color="auto"/>
          </w:divBdr>
          <w:divsChild>
            <w:div w:id="676807929">
              <w:marLeft w:val="0"/>
              <w:marRight w:val="0"/>
              <w:marTop w:val="0"/>
              <w:marBottom w:val="0"/>
              <w:divBdr>
                <w:top w:val="none" w:sz="0" w:space="0" w:color="auto"/>
                <w:left w:val="none" w:sz="0" w:space="0" w:color="auto"/>
                <w:bottom w:val="none" w:sz="0" w:space="0" w:color="auto"/>
                <w:right w:val="none" w:sz="0" w:space="0" w:color="auto"/>
              </w:divBdr>
            </w:div>
          </w:divsChild>
        </w:div>
        <w:div w:id="2133092758">
          <w:marLeft w:val="0"/>
          <w:marRight w:val="0"/>
          <w:marTop w:val="0"/>
          <w:marBottom w:val="0"/>
          <w:divBdr>
            <w:top w:val="none" w:sz="0" w:space="0" w:color="auto"/>
            <w:left w:val="none" w:sz="0" w:space="0" w:color="auto"/>
            <w:bottom w:val="none" w:sz="0" w:space="0" w:color="auto"/>
            <w:right w:val="none" w:sz="0" w:space="0" w:color="auto"/>
          </w:divBdr>
          <w:divsChild>
            <w:div w:id="901671410">
              <w:marLeft w:val="0"/>
              <w:marRight w:val="0"/>
              <w:marTop w:val="0"/>
              <w:marBottom w:val="0"/>
              <w:divBdr>
                <w:top w:val="none" w:sz="0" w:space="0" w:color="auto"/>
                <w:left w:val="none" w:sz="0" w:space="0" w:color="auto"/>
                <w:bottom w:val="none" w:sz="0" w:space="0" w:color="auto"/>
                <w:right w:val="none" w:sz="0" w:space="0" w:color="auto"/>
              </w:divBdr>
            </w:div>
          </w:divsChild>
        </w:div>
        <w:div w:id="1424449038">
          <w:marLeft w:val="0"/>
          <w:marRight w:val="0"/>
          <w:marTop w:val="0"/>
          <w:marBottom w:val="0"/>
          <w:divBdr>
            <w:top w:val="none" w:sz="0" w:space="0" w:color="auto"/>
            <w:left w:val="none" w:sz="0" w:space="0" w:color="auto"/>
            <w:bottom w:val="none" w:sz="0" w:space="0" w:color="auto"/>
            <w:right w:val="none" w:sz="0" w:space="0" w:color="auto"/>
          </w:divBdr>
          <w:divsChild>
            <w:div w:id="1414668169">
              <w:marLeft w:val="0"/>
              <w:marRight w:val="0"/>
              <w:marTop w:val="0"/>
              <w:marBottom w:val="0"/>
              <w:divBdr>
                <w:top w:val="none" w:sz="0" w:space="0" w:color="auto"/>
                <w:left w:val="none" w:sz="0" w:space="0" w:color="auto"/>
                <w:bottom w:val="none" w:sz="0" w:space="0" w:color="auto"/>
                <w:right w:val="none" w:sz="0" w:space="0" w:color="auto"/>
              </w:divBdr>
            </w:div>
          </w:divsChild>
        </w:div>
        <w:div w:id="790515692">
          <w:marLeft w:val="0"/>
          <w:marRight w:val="0"/>
          <w:marTop w:val="0"/>
          <w:marBottom w:val="0"/>
          <w:divBdr>
            <w:top w:val="none" w:sz="0" w:space="0" w:color="auto"/>
            <w:left w:val="none" w:sz="0" w:space="0" w:color="auto"/>
            <w:bottom w:val="none" w:sz="0" w:space="0" w:color="auto"/>
            <w:right w:val="none" w:sz="0" w:space="0" w:color="auto"/>
          </w:divBdr>
          <w:divsChild>
            <w:div w:id="1776053187">
              <w:marLeft w:val="0"/>
              <w:marRight w:val="0"/>
              <w:marTop w:val="0"/>
              <w:marBottom w:val="0"/>
              <w:divBdr>
                <w:top w:val="none" w:sz="0" w:space="0" w:color="auto"/>
                <w:left w:val="none" w:sz="0" w:space="0" w:color="auto"/>
                <w:bottom w:val="none" w:sz="0" w:space="0" w:color="auto"/>
                <w:right w:val="none" w:sz="0" w:space="0" w:color="auto"/>
              </w:divBdr>
            </w:div>
          </w:divsChild>
        </w:div>
        <w:div w:id="1962102977">
          <w:marLeft w:val="0"/>
          <w:marRight w:val="0"/>
          <w:marTop w:val="0"/>
          <w:marBottom w:val="0"/>
          <w:divBdr>
            <w:top w:val="none" w:sz="0" w:space="0" w:color="auto"/>
            <w:left w:val="none" w:sz="0" w:space="0" w:color="auto"/>
            <w:bottom w:val="none" w:sz="0" w:space="0" w:color="auto"/>
            <w:right w:val="none" w:sz="0" w:space="0" w:color="auto"/>
          </w:divBdr>
          <w:divsChild>
            <w:div w:id="638806427">
              <w:marLeft w:val="0"/>
              <w:marRight w:val="0"/>
              <w:marTop w:val="0"/>
              <w:marBottom w:val="0"/>
              <w:divBdr>
                <w:top w:val="none" w:sz="0" w:space="0" w:color="auto"/>
                <w:left w:val="none" w:sz="0" w:space="0" w:color="auto"/>
                <w:bottom w:val="none" w:sz="0" w:space="0" w:color="auto"/>
                <w:right w:val="none" w:sz="0" w:space="0" w:color="auto"/>
              </w:divBdr>
            </w:div>
          </w:divsChild>
        </w:div>
        <w:div w:id="1297643268">
          <w:marLeft w:val="0"/>
          <w:marRight w:val="0"/>
          <w:marTop w:val="0"/>
          <w:marBottom w:val="0"/>
          <w:divBdr>
            <w:top w:val="none" w:sz="0" w:space="0" w:color="auto"/>
            <w:left w:val="none" w:sz="0" w:space="0" w:color="auto"/>
            <w:bottom w:val="none" w:sz="0" w:space="0" w:color="auto"/>
            <w:right w:val="none" w:sz="0" w:space="0" w:color="auto"/>
          </w:divBdr>
          <w:divsChild>
            <w:div w:id="206911721">
              <w:marLeft w:val="0"/>
              <w:marRight w:val="0"/>
              <w:marTop w:val="0"/>
              <w:marBottom w:val="0"/>
              <w:divBdr>
                <w:top w:val="none" w:sz="0" w:space="0" w:color="auto"/>
                <w:left w:val="none" w:sz="0" w:space="0" w:color="auto"/>
                <w:bottom w:val="none" w:sz="0" w:space="0" w:color="auto"/>
                <w:right w:val="none" w:sz="0" w:space="0" w:color="auto"/>
              </w:divBdr>
            </w:div>
          </w:divsChild>
        </w:div>
        <w:div w:id="1820920887">
          <w:marLeft w:val="0"/>
          <w:marRight w:val="0"/>
          <w:marTop w:val="0"/>
          <w:marBottom w:val="0"/>
          <w:divBdr>
            <w:top w:val="none" w:sz="0" w:space="0" w:color="auto"/>
            <w:left w:val="none" w:sz="0" w:space="0" w:color="auto"/>
            <w:bottom w:val="none" w:sz="0" w:space="0" w:color="auto"/>
            <w:right w:val="none" w:sz="0" w:space="0" w:color="auto"/>
          </w:divBdr>
          <w:divsChild>
            <w:div w:id="1925332182">
              <w:marLeft w:val="0"/>
              <w:marRight w:val="0"/>
              <w:marTop w:val="0"/>
              <w:marBottom w:val="0"/>
              <w:divBdr>
                <w:top w:val="none" w:sz="0" w:space="0" w:color="auto"/>
                <w:left w:val="none" w:sz="0" w:space="0" w:color="auto"/>
                <w:bottom w:val="none" w:sz="0" w:space="0" w:color="auto"/>
                <w:right w:val="none" w:sz="0" w:space="0" w:color="auto"/>
              </w:divBdr>
            </w:div>
          </w:divsChild>
        </w:div>
        <w:div w:id="1910995692">
          <w:marLeft w:val="0"/>
          <w:marRight w:val="0"/>
          <w:marTop w:val="0"/>
          <w:marBottom w:val="0"/>
          <w:divBdr>
            <w:top w:val="none" w:sz="0" w:space="0" w:color="auto"/>
            <w:left w:val="none" w:sz="0" w:space="0" w:color="auto"/>
            <w:bottom w:val="none" w:sz="0" w:space="0" w:color="auto"/>
            <w:right w:val="none" w:sz="0" w:space="0" w:color="auto"/>
          </w:divBdr>
          <w:divsChild>
            <w:div w:id="403138880">
              <w:marLeft w:val="0"/>
              <w:marRight w:val="0"/>
              <w:marTop w:val="0"/>
              <w:marBottom w:val="0"/>
              <w:divBdr>
                <w:top w:val="none" w:sz="0" w:space="0" w:color="auto"/>
                <w:left w:val="none" w:sz="0" w:space="0" w:color="auto"/>
                <w:bottom w:val="none" w:sz="0" w:space="0" w:color="auto"/>
                <w:right w:val="none" w:sz="0" w:space="0" w:color="auto"/>
              </w:divBdr>
            </w:div>
          </w:divsChild>
        </w:div>
        <w:div w:id="1582593664">
          <w:marLeft w:val="0"/>
          <w:marRight w:val="0"/>
          <w:marTop w:val="0"/>
          <w:marBottom w:val="0"/>
          <w:divBdr>
            <w:top w:val="none" w:sz="0" w:space="0" w:color="auto"/>
            <w:left w:val="none" w:sz="0" w:space="0" w:color="auto"/>
            <w:bottom w:val="none" w:sz="0" w:space="0" w:color="auto"/>
            <w:right w:val="none" w:sz="0" w:space="0" w:color="auto"/>
          </w:divBdr>
          <w:divsChild>
            <w:div w:id="1867450357">
              <w:marLeft w:val="0"/>
              <w:marRight w:val="0"/>
              <w:marTop w:val="0"/>
              <w:marBottom w:val="0"/>
              <w:divBdr>
                <w:top w:val="none" w:sz="0" w:space="0" w:color="auto"/>
                <w:left w:val="none" w:sz="0" w:space="0" w:color="auto"/>
                <w:bottom w:val="none" w:sz="0" w:space="0" w:color="auto"/>
                <w:right w:val="none" w:sz="0" w:space="0" w:color="auto"/>
              </w:divBdr>
            </w:div>
          </w:divsChild>
        </w:div>
        <w:div w:id="86930936">
          <w:marLeft w:val="0"/>
          <w:marRight w:val="0"/>
          <w:marTop w:val="0"/>
          <w:marBottom w:val="0"/>
          <w:divBdr>
            <w:top w:val="none" w:sz="0" w:space="0" w:color="auto"/>
            <w:left w:val="none" w:sz="0" w:space="0" w:color="auto"/>
            <w:bottom w:val="none" w:sz="0" w:space="0" w:color="auto"/>
            <w:right w:val="none" w:sz="0" w:space="0" w:color="auto"/>
          </w:divBdr>
          <w:divsChild>
            <w:div w:id="693574875">
              <w:marLeft w:val="0"/>
              <w:marRight w:val="0"/>
              <w:marTop w:val="0"/>
              <w:marBottom w:val="0"/>
              <w:divBdr>
                <w:top w:val="none" w:sz="0" w:space="0" w:color="auto"/>
                <w:left w:val="none" w:sz="0" w:space="0" w:color="auto"/>
                <w:bottom w:val="none" w:sz="0" w:space="0" w:color="auto"/>
                <w:right w:val="none" w:sz="0" w:space="0" w:color="auto"/>
              </w:divBdr>
            </w:div>
          </w:divsChild>
        </w:div>
        <w:div w:id="115149897">
          <w:marLeft w:val="0"/>
          <w:marRight w:val="0"/>
          <w:marTop w:val="0"/>
          <w:marBottom w:val="0"/>
          <w:divBdr>
            <w:top w:val="none" w:sz="0" w:space="0" w:color="auto"/>
            <w:left w:val="none" w:sz="0" w:space="0" w:color="auto"/>
            <w:bottom w:val="none" w:sz="0" w:space="0" w:color="auto"/>
            <w:right w:val="none" w:sz="0" w:space="0" w:color="auto"/>
          </w:divBdr>
          <w:divsChild>
            <w:div w:id="1443573917">
              <w:marLeft w:val="0"/>
              <w:marRight w:val="0"/>
              <w:marTop w:val="0"/>
              <w:marBottom w:val="0"/>
              <w:divBdr>
                <w:top w:val="none" w:sz="0" w:space="0" w:color="auto"/>
                <w:left w:val="none" w:sz="0" w:space="0" w:color="auto"/>
                <w:bottom w:val="none" w:sz="0" w:space="0" w:color="auto"/>
                <w:right w:val="none" w:sz="0" w:space="0" w:color="auto"/>
              </w:divBdr>
            </w:div>
          </w:divsChild>
        </w:div>
        <w:div w:id="1272972190">
          <w:marLeft w:val="0"/>
          <w:marRight w:val="0"/>
          <w:marTop w:val="0"/>
          <w:marBottom w:val="0"/>
          <w:divBdr>
            <w:top w:val="none" w:sz="0" w:space="0" w:color="auto"/>
            <w:left w:val="none" w:sz="0" w:space="0" w:color="auto"/>
            <w:bottom w:val="none" w:sz="0" w:space="0" w:color="auto"/>
            <w:right w:val="none" w:sz="0" w:space="0" w:color="auto"/>
          </w:divBdr>
          <w:divsChild>
            <w:div w:id="1325743841">
              <w:marLeft w:val="0"/>
              <w:marRight w:val="0"/>
              <w:marTop w:val="0"/>
              <w:marBottom w:val="0"/>
              <w:divBdr>
                <w:top w:val="none" w:sz="0" w:space="0" w:color="auto"/>
                <w:left w:val="none" w:sz="0" w:space="0" w:color="auto"/>
                <w:bottom w:val="none" w:sz="0" w:space="0" w:color="auto"/>
                <w:right w:val="none" w:sz="0" w:space="0" w:color="auto"/>
              </w:divBdr>
            </w:div>
          </w:divsChild>
        </w:div>
        <w:div w:id="401414270">
          <w:marLeft w:val="0"/>
          <w:marRight w:val="0"/>
          <w:marTop w:val="0"/>
          <w:marBottom w:val="0"/>
          <w:divBdr>
            <w:top w:val="none" w:sz="0" w:space="0" w:color="auto"/>
            <w:left w:val="none" w:sz="0" w:space="0" w:color="auto"/>
            <w:bottom w:val="none" w:sz="0" w:space="0" w:color="auto"/>
            <w:right w:val="none" w:sz="0" w:space="0" w:color="auto"/>
          </w:divBdr>
          <w:divsChild>
            <w:div w:id="1466195448">
              <w:marLeft w:val="0"/>
              <w:marRight w:val="0"/>
              <w:marTop w:val="0"/>
              <w:marBottom w:val="0"/>
              <w:divBdr>
                <w:top w:val="none" w:sz="0" w:space="0" w:color="auto"/>
                <w:left w:val="none" w:sz="0" w:space="0" w:color="auto"/>
                <w:bottom w:val="none" w:sz="0" w:space="0" w:color="auto"/>
                <w:right w:val="none" w:sz="0" w:space="0" w:color="auto"/>
              </w:divBdr>
            </w:div>
          </w:divsChild>
        </w:div>
        <w:div w:id="678699280">
          <w:marLeft w:val="0"/>
          <w:marRight w:val="0"/>
          <w:marTop w:val="0"/>
          <w:marBottom w:val="0"/>
          <w:divBdr>
            <w:top w:val="none" w:sz="0" w:space="0" w:color="auto"/>
            <w:left w:val="none" w:sz="0" w:space="0" w:color="auto"/>
            <w:bottom w:val="none" w:sz="0" w:space="0" w:color="auto"/>
            <w:right w:val="none" w:sz="0" w:space="0" w:color="auto"/>
          </w:divBdr>
          <w:divsChild>
            <w:div w:id="873616070">
              <w:marLeft w:val="0"/>
              <w:marRight w:val="0"/>
              <w:marTop w:val="0"/>
              <w:marBottom w:val="0"/>
              <w:divBdr>
                <w:top w:val="none" w:sz="0" w:space="0" w:color="auto"/>
                <w:left w:val="none" w:sz="0" w:space="0" w:color="auto"/>
                <w:bottom w:val="none" w:sz="0" w:space="0" w:color="auto"/>
                <w:right w:val="none" w:sz="0" w:space="0" w:color="auto"/>
              </w:divBdr>
            </w:div>
          </w:divsChild>
        </w:div>
        <w:div w:id="1151407433">
          <w:marLeft w:val="0"/>
          <w:marRight w:val="0"/>
          <w:marTop w:val="0"/>
          <w:marBottom w:val="0"/>
          <w:divBdr>
            <w:top w:val="none" w:sz="0" w:space="0" w:color="auto"/>
            <w:left w:val="none" w:sz="0" w:space="0" w:color="auto"/>
            <w:bottom w:val="none" w:sz="0" w:space="0" w:color="auto"/>
            <w:right w:val="none" w:sz="0" w:space="0" w:color="auto"/>
          </w:divBdr>
          <w:divsChild>
            <w:div w:id="2097440593">
              <w:marLeft w:val="0"/>
              <w:marRight w:val="0"/>
              <w:marTop w:val="0"/>
              <w:marBottom w:val="0"/>
              <w:divBdr>
                <w:top w:val="none" w:sz="0" w:space="0" w:color="auto"/>
                <w:left w:val="none" w:sz="0" w:space="0" w:color="auto"/>
                <w:bottom w:val="none" w:sz="0" w:space="0" w:color="auto"/>
                <w:right w:val="none" w:sz="0" w:space="0" w:color="auto"/>
              </w:divBdr>
            </w:div>
          </w:divsChild>
        </w:div>
        <w:div w:id="402411034">
          <w:marLeft w:val="0"/>
          <w:marRight w:val="0"/>
          <w:marTop w:val="0"/>
          <w:marBottom w:val="0"/>
          <w:divBdr>
            <w:top w:val="none" w:sz="0" w:space="0" w:color="auto"/>
            <w:left w:val="none" w:sz="0" w:space="0" w:color="auto"/>
            <w:bottom w:val="none" w:sz="0" w:space="0" w:color="auto"/>
            <w:right w:val="none" w:sz="0" w:space="0" w:color="auto"/>
          </w:divBdr>
          <w:divsChild>
            <w:div w:id="761410387">
              <w:marLeft w:val="0"/>
              <w:marRight w:val="0"/>
              <w:marTop w:val="0"/>
              <w:marBottom w:val="0"/>
              <w:divBdr>
                <w:top w:val="none" w:sz="0" w:space="0" w:color="auto"/>
                <w:left w:val="none" w:sz="0" w:space="0" w:color="auto"/>
                <w:bottom w:val="none" w:sz="0" w:space="0" w:color="auto"/>
                <w:right w:val="none" w:sz="0" w:space="0" w:color="auto"/>
              </w:divBdr>
            </w:div>
          </w:divsChild>
        </w:div>
        <w:div w:id="2140801082">
          <w:marLeft w:val="0"/>
          <w:marRight w:val="0"/>
          <w:marTop w:val="0"/>
          <w:marBottom w:val="0"/>
          <w:divBdr>
            <w:top w:val="none" w:sz="0" w:space="0" w:color="auto"/>
            <w:left w:val="none" w:sz="0" w:space="0" w:color="auto"/>
            <w:bottom w:val="none" w:sz="0" w:space="0" w:color="auto"/>
            <w:right w:val="none" w:sz="0" w:space="0" w:color="auto"/>
          </w:divBdr>
          <w:divsChild>
            <w:div w:id="1590964424">
              <w:marLeft w:val="0"/>
              <w:marRight w:val="0"/>
              <w:marTop w:val="0"/>
              <w:marBottom w:val="0"/>
              <w:divBdr>
                <w:top w:val="none" w:sz="0" w:space="0" w:color="auto"/>
                <w:left w:val="none" w:sz="0" w:space="0" w:color="auto"/>
                <w:bottom w:val="none" w:sz="0" w:space="0" w:color="auto"/>
                <w:right w:val="none" w:sz="0" w:space="0" w:color="auto"/>
              </w:divBdr>
            </w:div>
          </w:divsChild>
        </w:div>
        <w:div w:id="135881770">
          <w:marLeft w:val="0"/>
          <w:marRight w:val="0"/>
          <w:marTop w:val="0"/>
          <w:marBottom w:val="0"/>
          <w:divBdr>
            <w:top w:val="none" w:sz="0" w:space="0" w:color="auto"/>
            <w:left w:val="none" w:sz="0" w:space="0" w:color="auto"/>
            <w:bottom w:val="none" w:sz="0" w:space="0" w:color="auto"/>
            <w:right w:val="none" w:sz="0" w:space="0" w:color="auto"/>
          </w:divBdr>
          <w:divsChild>
            <w:div w:id="677512066">
              <w:marLeft w:val="0"/>
              <w:marRight w:val="0"/>
              <w:marTop w:val="0"/>
              <w:marBottom w:val="0"/>
              <w:divBdr>
                <w:top w:val="none" w:sz="0" w:space="0" w:color="auto"/>
                <w:left w:val="none" w:sz="0" w:space="0" w:color="auto"/>
                <w:bottom w:val="none" w:sz="0" w:space="0" w:color="auto"/>
                <w:right w:val="none" w:sz="0" w:space="0" w:color="auto"/>
              </w:divBdr>
            </w:div>
          </w:divsChild>
        </w:div>
        <w:div w:id="993073249">
          <w:marLeft w:val="0"/>
          <w:marRight w:val="0"/>
          <w:marTop w:val="0"/>
          <w:marBottom w:val="0"/>
          <w:divBdr>
            <w:top w:val="none" w:sz="0" w:space="0" w:color="auto"/>
            <w:left w:val="none" w:sz="0" w:space="0" w:color="auto"/>
            <w:bottom w:val="none" w:sz="0" w:space="0" w:color="auto"/>
            <w:right w:val="none" w:sz="0" w:space="0" w:color="auto"/>
          </w:divBdr>
          <w:divsChild>
            <w:div w:id="885029177">
              <w:marLeft w:val="0"/>
              <w:marRight w:val="0"/>
              <w:marTop w:val="0"/>
              <w:marBottom w:val="0"/>
              <w:divBdr>
                <w:top w:val="none" w:sz="0" w:space="0" w:color="auto"/>
                <w:left w:val="none" w:sz="0" w:space="0" w:color="auto"/>
                <w:bottom w:val="none" w:sz="0" w:space="0" w:color="auto"/>
                <w:right w:val="none" w:sz="0" w:space="0" w:color="auto"/>
              </w:divBdr>
            </w:div>
          </w:divsChild>
        </w:div>
        <w:div w:id="89081100">
          <w:marLeft w:val="0"/>
          <w:marRight w:val="0"/>
          <w:marTop w:val="0"/>
          <w:marBottom w:val="0"/>
          <w:divBdr>
            <w:top w:val="none" w:sz="0" w:space="0" w:color="auto"/>
            <w:left w:val="none" w:sz="0" w:space="0" w:color="auto"/>
            <w:bottom w:val="none" w:sz="0" w:space="0" w:color="auto"/>
            <w:right w:val="none" w:sz="0" w:space="0" w:color="auto"/>
          </w:divBdr>
          <w:divsChild>
            <w:div w:id="1207794290">
              <w:marLeft w:val="0"/>
              <w:marRight w:val="0"/>
              <w:marTop w:val="0"/>
              <w:marBottom w:val="0"/>
              <w:divBdr>
                <w:top w:val="none" w:sz="0" w:space="0" w:color="auto"/>
                <w:left w:val="none" w:sz="0" w:space="0" w:color="auto"/>
                <w:bottom w:val="none" w:sz="0" w:space="0" w:color="auto"/>
                <w:right w:val="none" w:sz="0" w:space="0" w:color="auto"/>
              </w:divBdr>
            </w:div>
          </w:divsChild>
        </w:div>
        <w:div w:id="84614628">
          <w:marLeft w:val="0"/>
          <w:marRight w:val="0"/>
          <w:marTop w:val="0"/>
          <w:marBottom w:val="0"/>
          <w:divBdr>
            <w:top w:val="none" w:sz="0" w:space="0" w:color="auto"/>
            <w:left w:val="none" w:sz="0" w:space="0" w:color="auto"/>
            <w:bottom w:val="none" w:sz="0" w:space="0" w:color="auto"/>
            <w:right w:val="none" w:sz="0" w:space="0" w:color="auto"/>
          </w:divBdr>
          <w:divsChild>
            <w:div w:id="2091195380">
              <w:marLeft w:val="0"/>
              <w:marRight w:val="0"/>
              <w:marTop w:val="0"/>
              <w:marBottom w:val="0"/>
              <w:divBdr>
                <w:top w:val="none" w:sz="0" w:space="0" w:color="auto"/>
                <w:left w:val="none" w:sz="0" w:space="0" w:color="auto"/>
                <w:bottom w:val="none" w:sz="0" w:space="0" w:color="auto"/>
                <w:right w:val="none" w:sz="0" w:space="0" w:color="auto"/>
              </w:divBdr>
            </w:div>
            <w:div w:id="1804998117">
              <w:marLeft w:val="0"/>
              <w:marRight w:val="0"/>
              <w:marTop w:val="0"/>
              <w:marBottom w:val="0"/>
              <w:divBdr>
                <w:top w:val="none" w:sz="0" w:space="0" w:color="auto"/>
                <w:left w:val="none" w:sz="0" w:space="0" w:color="auto"/>
                <w:bottom w:val="none" w:sz="0" w:space="0" w:color="auto"/>
                <w:right w:val="none" w:sz="0" w:space="0" w:color="auto"/>
              </w:divBdr>
            </w:div>
          </w:divsChild>
        </w:div>
        <w:div w:id="1873685979">
          <w:marLeft w:val="0"/>
          <w:marRight w:val="0"/>
          <w:marTop w:val="0"/>
          <w:marBottom w:val="0"/>
          <w:divBdr>
            <w:top w:val="none" w:sz="0" w:space="0" w:color="auto"/>
            <w:left w:val="none" w:sz="0" w:space="0" w:color="auto"/>
            <w:bottom w:val="none" w:sz="0" w:space="0" w:color="auto"/>
            <w:right w:val="none" w:sz="0" w:space="0" w:color="auto"/>
          </w:divBdr>
          <w:divsChild>
            <w:div w:id="1287392813">
              <w:marLeft w:val="0"/>
              <w:marRight w:val="0"/>
              <w:marTop w:val="0"/>
              <w:marBottom w:val="0"/>
              <w:divBdr>
                <w:top w:val="none" w:sz="0" w:space="0" w:color="auto"/>
                <w:left w:val="none" w:sz="0" w:space="0" w:color="auto"/>
                <w:bottom w:val="none" w:sz="0" w:space="0" w:color="auto"/>
                <w:right w:val="none" w:sz="0" w:space="0" w:color="auto"/>
              </w:divBdr>
            </w:div>
          </w:divsChild>
        </w:div>
        <w:div w:id="2058235674">
          <w:marLeft w:val="0"/>
          <w:marRight w:val="0"/>
          <w:marTop w:val="0"/>
          <w:marBottom w:val="0"/>
          <w:divBdr>
            <w:top w:val="none" w:sz="0" w:space="0" w:color="auto"/>
            <w:left w:val="none" w:sz="0" w:space="0" w:color="auto"/>
            <w:bottom w:val="none" w:sz="0" w:space="0" w:color="auto"/>
            <w:right w:val="none" w:sz="0" w:space="0" w:color="auto"/>
          </w:divBdr>
          <w:divsChild>
            <w:div w:id="1061561390">
              <w:marLeft w:val="0"/>
              <w:marRight w:val="0"/>
              <w:marTop w:val="0"/>
              <w:marBottom w:val="0"/>
              <w:divBdr>
                <w:top w:val="none" w:sz="0" w:space="0" w:color="auto"/>
                <w:left w:val="none" w:sz="0" w:space="0" w:color="auto"/>
                <w:bottom w:val="none" w:sz="0" w:space="0" w:color="auto"/>
                <w:right w:val="none" w:sz="0" w:space="0" w:color="auto"/>
              </w:divBdr>
            </w:div>
          </w:divsChild>
        </w:div>
        <w:div w:id="1424298673">
          <w:marLeft w:val="0"/>
          <w:marRight w:val="0"/>
          <w:marTop w:val="0"/>
          <w:marBottom w:val="0"/>
          <w:divBdr>
            <w:top w:val="none" w:sz="0" w:space="0" w:color="auto"/>
            <w:left w:val="none" w:sz="0" w:space="0" w:color="auto"/>
            <w:bottom w:val="none" w:sz="0" w:space="0" w:color="auto"/>
            <w:right w:val="none" w:sz="0" w:space="0" w:color="auto"/>
          </w:divBdr>
          <w:divsChild>
            <w:div w:id="244343820">
              <w:marLeft w:val="0"/>
              <w:marRight w:val="0"/>
              <w:marTop w:val="0"/>
              <w:marBottom w:val="0"/>
              <w:divBdr>
                <w:top w:val="none" w:sz="0" w:space="0" w:color="auto"/>
                <w:left w:val="none" w:sz="0" w:space="0" w:color="auto"/>
                <w:bottom w:val="none" w:sz="0" w:space="0" w:color="auto"/>
                <w:right w:val="none" w:sz="0" w:space="0" w:color="auto"/>
              </w:divBdr>
            </w:div>
          </w:divsChild>
        </w:div>
        <w:div w:id="555162072">
          <w:marLeft w:val="0"/>
          <w:marRight w:val="0"/>
          <w:marTop w:val="0"/>
          <w:marBottom w:val="0"/>
          <w:divBdr>
            <w:top w:val="none" w:sz="0" w:space="0" w:color="auto"/>
            <w:left w:val="none" w:sz="0" w:space="0" w:color="auto"/>
            <w:bottom w:val="none" w:sz="0" w:space="0" w:color="auto"/>
            <w:right w:val="none" w:sz="0" w:space="0" w:color="auto"/>
          </w:divBdr>
          <w:divsChild>
            <w:div w:id="675501720">
              <w:marLeft w:val="0"/>
              <w:marRight w:val="0"/>
              <w:marTop w:val="0"/>
              <w:marBottom w:val="0"/>
              <w:divBdr>
                <w:top w:val="none" w:sz="0" w:space="0" w:color="auto"/>
                <w:left w:val="none" w:sz="0" w:space="0" w:color="auto"/>
                <w:bottom w:val="none" w:sz="0" w:space="0" w:color="auto"/>
                <w:right w:val="none" w:sz="0" w:space="0" w:color="auto"/>
              </w:divBdr>
            </w:div>
          </w:divsChild>
        </w:div>
        <w:div w:id="953828001">
          <w:marLeft w:val="0"/>
          <w:marRight w:val="0"/>
          <w:marTop w:val="0"/>
          <w:marBottom w:val="0"/>
          <w:divBdr>
            <w:top w:val="none" w:sz="0" w:space="0" w:color="auto"/>
            <w:left w:val="none" w:sz="0" w:space="0" w:color="auto"/>
            <w:bottom w:val="none" w:sz="0" w:space="0" w:color="auto"/>
            <w:right w:val="none" w:sz="0" w:space="0" w:color="auto"/>
          </w:divBdr>
          <w:divsChild>
            <w:div w:id="1882204992">
              <w:marLeft w:val="0"/>
              <w:marRight w:val="0"/>
              <w:marTop w:val="0"/>
              <w:marBottom w:val="0"/>
              <w:divBdr>
                <w:top w:val="none" w:sz="0" w:space="0" w:color="auto"/>
                <w:left w:val="none" w:sz="0" w:space="0" w:color="auto"/>
                <w:bottom w:val="none" w:sz="0" w:space="0" w:color="auto"/>
                <w:right w:val="none" w:sz="0" w:space="0" w:color="auto"/>
              </w:divBdr>
            </w:div>
          </w:divsChild>
        </w:div>
        <w:div w:id="1227491172">
          <w:marLeft w:val="0"/>
          <w:marRight w:val="0"/>
          <w:marTop w:val="0"/>
          <w:marBottom w:val="0"/>
          <w:divBdr>
            <w:top w:val="none" w:sz="0" w:space="0" w:color="auto"/>
            <w:left w:val="none" w:sz="0" w:space="0" w:color="auto"/>
            <w:bottom w:val="none" w:sz="0" w:space="0" w:color="auto"/>
            <w:right w:val="none" w:sz="0" w:space="0" w:color="auto"/>
          </w:divBdr>
          <w:divsChild>
            <w:div w:id="885726879">
              <w:marLeft w:val="0"/>
              <w:marRight w:val="0"/>
              <w:marTop w:val="0"/>
              <w:marBottom w:val="0"/>
              <w:divBdr>
                <w:top w:val="none" w:sz="0" w:space="0" w:color="auto"/>
                <w:left w:val="none" w:sz="0" w:space="0" w:color="auto"/>
                <w:bottom w:val="none" w:sz="0" w:space="0" w:color="auto"/>
                <w:right w:val="none" w:sz="0" w:space="0" w:color="auto"/>
              </w:divBdr>
            </w:div>
          </w:divsChild>
        </w:div>
        <w:div w:id="1441485909">
          <w:marLeft w:val="0"/>
          <w:marRight w:val="0"/>
          <w:marTop w:val="0"/>
          <w:marBottom w:val="0"/>
          <w:divBdr>
            <w:top w:val="none" w:sz="0" w:space="0" w:color="auto"/>
            <w:left w:val="none" w:sz="0" w:space="0" w:color="auto"/>
            <w:bottom w:val="none" w:sz="0" w:space="0" w:color="auto"/>
            <w:right w:val="none" w:sz="0" w:space="0" w:color="auto"/>
          </w:divBdr>
          <w:divsChild>
            <w:div w:id="427122006">
              <w:marLeft w:val="0"/>
              <w:marRight w:val="0"/>
              <w:marTop w:val="0"/>
              <w:marBottom w:val="0"/>
              <w:divBdr>
                <w:top w:val="none" w:sz="0" w:space="0" w:color="auto"/>
                <w:left w:val="none" w:sz="0" w:space="0" w:color="auto"/>
                <w:bottom w:val="none" w:sz="0" w:space="0" w:color="auto"/>
                <w:right w:val="none" w:sz="0" w:space="0" w:color="auto"/>
              </w:divBdr>
            </w:div>
          </w:divsChild>
        </w:div>
        <w:div w:id="334112725">
          <w:marLeft w:val="0"/>
          <w:marRight w:val="0"/>
          <w:marTop w:val="0"/>
          <w:marBottom w:val="0"/>
          <w:divBdr>
            <w:top w:val="none" w:sz="0" w:space="0" w:color="auto"/>
            <w:left w:val="none" w:sz="0" w:space="0" w:color="auto"/>
            <w:bottom w:val="none" w:sz="0" w:space="0" w:color="auto"/>
            <w:right w:val="none" w:sz="0" w:space="0" w:color="auto"/>
          </w:divBdr>
          <w:divsChild>
            <w:div w:id="1545950304">
              <w:marLeft w:val="0"/>
              <w:marRight w:val="0"/>
              <w:marTop w:val="0"/>
              <w:marBottom w:val="0"/>
              <w:divBdr>
                <w:top w:val="none" w:sz="0" w:space="0" w:color="auto"/>
                <w:left w:val="none" w:sz="0" w:space="0" w:color="auto"/>
                <w:bottom w:val="none" w:sz="0" w:space="0" w:color="auto"/>
                <w:right w:val="none" w:sz="0" w:space="0" w:color="auto"/>
              </w:divBdr>
            </w:div>
          </w:divsChild>
        </w:div>
        <w:div w:id="844170242">
          <w:marLeft w:val="0"/>
          <w:marRight w:val="0"/>
          <w:marTop w:val="0"/>
          <w:marBottom w:val="0"/>
          <w:divBdr>
            <w:top w:val="none" w:sz="0" w:space="0" w:color="auto"/>
            <w:left w:val="none" w:sz="0" w:space="0" w:color="auto"/>
            <w:bottom w:val="none" w:sz="0" w:space="0" w:color="auto"/>
            <w:right w:val="none" w:sz="0" w:space="0" w:color="auto"/>
          </w:divBdr>
          <w:divsChild>
            <w:div w:id="809830001">
              <w:marLeft w:val="0"/>
              <w:marRight w:val="0"/>
              <w:marTop w:val="0"/>
              <w:marBottom w:val="0"/>
              <w:divBdr>
                <w:top w:val="none" w:sz="0" w:space="0" w:color="auto"/>
                <w:left w:val="none" w:sz="0" w:space="0" w:color="auto"/>
                <w:bottom w:val="none" w:sz="0" w:space="0" w:color="auto"/>
                <w:right w:val="none" w:sz="0" w:space="0" w:color="auto"/>
              </w:divBdr>
            </w:div>
          </w:divsChild>
        </w:div>
        <w:div w:id="2008287649">
          <w:marLeft w:val="0"/>
          <w:marRight w:val="0"/>
          <w:marTop w:val="0"/>
          <w:marBottom w:val="0"/>
          <w:divBdr>
            <w:top w:val="none" w:sz="0" w:space="0" w:color="auto"/>
            <w:left w:val="none" w:sz="0" w:space="0" w:color="auto"/>
            <w:bottom w:val="none" w:sz="0" w:space="0" w:color="auto"/>
            <w:right w:val="none" w:sz="0" w:space="0" w:color="auto"/>
          </w:divBdr>
          <w:divsChild>
            <w:div w:id="1265114190">
              <w:marLeft w:val="0"/>
              <w:marRight w:val="0"/>
              <w:marTop w:val="0"/>
              <w:marBottom w:val="0"/>
              <w:divBdr>
                <w:top w:val="none" w:sz="0" w:space="0" w:color="auto"/>
                <w:left w:val="none" w:sz="0" w:space="0" w:color="auto"/>
                <w:bottom w:val="none" w:sz="0" w:space="0" w:color="auto"/>
                <w:right w:val="none" w:sz="0" w:space="0" w:color="auto"/>
              </w:divBdr>
            </w:div>
          </w:divsChild>
        </w:div>
        <w:div w:id="1262714633">
          <w:marLeft w:val="0"/>
          <w:marRight w:val="0"/>
          <w:marTop w:val="0"/>
          <w:marBottom w:val="0"/>
          <w:divBdr>
            <w:top w:val="none" w:sz="0" w:space="0" w:color="auto"/>
            <w:left w:val="none" w:sz="0" w:space="0" w:color="auto"/>
            <w:bottom w:val="none" w:sz="0" w:space="0" w:color="auto"/>
            <w:right w:val="none" w:sz="0" w:space="0" w:color="auto"/>
          </w:divBdr>
          <w:divsChild>
            <w:div w:id="1956524891">
              <w:marLeft w:val="0"/>
              <w:marRight w:val="0"/>
              <w:marTop w:val="0"/>
              <w:marBottom w:val="0"/>
              <w:divBdr>
                <w:top w:val="none" w:sz="0" w:space="0" w:color="auto"/>
                <w:left w:val="none" w:sz="0" w:space="0" w:color="auto"/>
                <w:bottom w:val="none" w:sz="0" w:space="0" w:color="auto"/>
                <w:right w:val="none" w:sz="0" w:space="0" w:color="auto"/>
              </w:divBdr>
            </w:div>
          </w:divsChild>
        </w:div>
        <w:div w:id="1844930764">
          <w:marLeft w:val="0"/>
          <w:marRight w:val="0"/>
          <w:marTop w:val="0"/>
          <w:marBottom w:val="0"/>
          <w:divBdr>
            <w:top w:val="none" w:sz="0" w:space="0" w:color="auto"/>
            <w:left w:val="none" w:sz="0" w:space="0" w:color="auto"/>
            <w:bottom w:val="none" w:sz="0" w:space="0" w:color="auto"/>
            <w:right w:val="none" w:sz="0" w:space="0" w:color="auto"/>
          </w:divBdr>
          <w:divsChild>
            <w:div w:id="694620771">
              <w:marLeft w:val="0"/>
              <w:marRight w:val="0"/>
              <w:marTop w:val="0"/>
              <w:marBottom w:val="0"/>
              <w:divBdr>
                <w:top w:val="none" w:sz="0" w:space="0" w:color="auto"/>
                <w:left w:val="none" w:sz="0" w:space="0" w:color="auto"/>
                <w:bottom w:val="none" w:sz="0" w:space="0" w:color="auto"/>
                <w:right w:val="none" w:sz="0" w:space="0" w:color="auto"/>
              </w:divBdr>
            </w:div>
          </w:divsChild>
        </w:div>
        <w:div w:id="1670868749">
          <w:marLeft w:val="0"/>
          <w:marRight w:val="0"/>
          <w:marTop w:val="0"/>
          <w:marBottom w:val="0"/>
          <w:divBdr>
            <w:top w:val="none" w:sz="0" w:space="0" w:color="auto"/>
            <w:left w:val="none" w:sz="0" w:space="0" w:color="auto"/>
            <w:bottom w:val="none" w:sz="0" w:space="0" w:color="auto"/>
            <w:right w:val="none" w:sz="0" w:space="0" w:color="auto"/>
          </w:divBdr>
          <w:divsChild>
            <w:div w:id="32390978">
              <w:marLeft w:val="0"/>
              <w:marRight w:val="0"/>
              <w:marTop w:val="0"/>
              <w:marBottom w:val="0"/>
              <w:divBdr>
                <w:top w:val="none" w:sz="0" w:space="0" w:color="auto"/>
                <w:left w:val="none" w:sz="0" w:space="0" w:color="auto"/>
                <w:bottom w:val="none" w:sz="0" w:space="0" w:color="auto"/>
                <w:right w:val="none" w:sz="0" w:space="0" w:color="auto"/>
              </w:divBdr>
            </w:div>
          </w:divsChild>
        </w:div>
        <w:div w:id="1059524435">
          <w:marLeft w:val="0"/>
          <w:marRight w:val="0"/>
          <w:marTop w:val="0"/>
          <w:marBottom w:val="0"/>
          <w:divBdr>
            <w:top w:val="none" w:sz="0" w:space="0" w:color="auto"/>
            <w:left w:val="none" w:sz="0" w:space="0" w:color="auto"/>
            <w:bottom w:val="none" w:sz="0" w:space="0" w:color="auto"/>
            <w:right w:val="none" w:sz="0" w:space="0" w:color="auto"/>
          </w:divBdr>
          <w:divsChild>
            <w:div w:id="1847934345">
              <w:marLeft w:val="0"/>
              <w:marRight w:val="0"/>
              <w:marTop w:val="0"/>
              <w:marBottom w:val="0"/>
              <w:divBdr>
                <w:top w:val="none" w:sz="0" w:space="0" w:color="auto"/>
                <w:left w:val="none" w:sz="0" w:space="0" w:color="auto"/>
                <w:bottom w:val="none" w:sz="0" w:space="0" w:color="auto"/>
                <w:right w:val="none" w:sz="0" w:space="0" w:color="auto"/>
              </w:divBdr>
            </w:div>
          </w:divsChild>
        </w:div>
        <w:div w:id="890384265">
          <w:marLeft w:val="0"/>
          <w:marRight w:val="0"/>
          <w:marTop w:val="0"/>
          <w:marBottom w:val="0"/>
          <w:divBdr>
            <w:top w:val="none" w:sz="0" w:space="0" w:color="auto"/>
            <w:left w:val="none" w:sz="0" w:space="0" w:color="auto"/>
            <w:bottom w:val="none" w:sz="0" w:space="0" w:color="auto"/>
            <w:right w:val="none" w:sz="0" w:space="0" w:color="auto"/>
          </w:divBdr>
          <w:divsChild>
            <w:div w:id="1761095278">
              <w:marLeft w:val="0"/>
              <w:marRight w:val="0"/>
              <w:marTop w:val="0"/>
              <w:marBottom w:val="0"/>
              <w:divBdr>
                <w:top w:val="none" w:sz="0" w:space="0" w:color="auto"/>
                <w:left w:val="none" w:sz="0" w:space="0" w:color="auto"/>
                <w:bottom w:val="none" w:sz="0" w:space="0" w:color="auto"/>
                <w:right w:val="none" w:sz="0" w:space="0" w:color="auto"/>
              </w:divBdr>
            </w:div>
          </w:divsChild>
        </w:div>
        <w:div w:id="484322124">
          <w:marLeft w:val="0"/>
          <w:marRight w:val="0"/>
          <w:marTop w:val="0"/>
          <w:marBottom w:val="0"/>
          <w:divBdr>
            <w:top w:val="none" w:sz="0" w:space="0" w:color="auto"/>
            <w:left w:val="none" w:sz="0" w:space="0" w:color="auto"/>
            <w:bottom w:val="none" w:sz="0" w:space="0" w:color="auto"/>
            <w:right w:val="none" w:sz="0" w:space="0" w:color="auto"/>
          </w:divBdr>
          <w:divsChild>
            <w:div w:id="1067611372">
              <w:marLeft w:val="0"/>
              <w:marRight w:val="0"/>
              <w:marTop w:val="0"/>
              <w:marBottom w:val="0"/>
              <w:divBdr>
                <w:top w:val="none" w:sz="0" w:space="0" w:color="auto"/>
                <w:left w:val="none" w:sz="0" w:space="0" w:color="auto"/>
                <w:bottom w:val="none" w:sz="0" w:space="0" w:color="auto"/>
                <w:right w:val="none" w:sz="0" w:space="0" w:color="auto"/>
              </w:divBdr>
            </w:div>
          </w:divsChild>
        </w:div>
        <w:div w:id="5526831">
          <w:marLeft w:val="0"/>
          <w:marRight w:val="0"/>
          <w:marTop w:val="0"/>
          <w:marBottom w:val="0"/>
          <w:divBdr>
            <w:top w:val="none" w:sz="0" w:space="0" w:color="auto"/>
            <w:left w:val="none" w:sz="0" w:space="0" w:color="auto"/>
            <w:bottom w:val="none" w:sz="0" w:space="0" w:color="auto"/>
            <w:right w:val="none" w:sz="0" w:space="0" w:color="auto"/>
          </w:divBdr>
          <w:divsChild>
            <w:div w:id="462621093">
              <w:marLeft w:val="0"/>
              <w:marRight w:val="0"/>
              <w:marTop w:val="0"/>
              <w:marBottom w:val="0"/>
              <w:divBdr>
                <w:top w:val="none" w:sz="0" w:space="0" w:color="auto"/>
                <w:left w:val="none" w:sz="0" w:space="0" w:color="auto"/>
                <w:bottom w:val="none" w:sz="0" w:space="0" w:color="auto"/>
                <w:right w:val="none" w:sz="0" w:space="0" w:color="auto"/>
              </w:divBdr>
            </w:div>
          </w:divsChild>
        </w:div>
        <w:div w:id="2086301487">
          <w:marLeft w:val="0"/>
          <w:marRight w:val="0"/>
          <w:marTop w:val="0"/>
          <w:marBottom w:val="0"/>
          <w:divBdr>
            <w:top w:val="none" w:sz="0" w:space="0" w:color="auto"/>
            <w:left w:val="none" w:sz="0" w:space="0" w:color="auto"/>
            <w:bottom w:val="none" w:sz="0" w:space="0" w:color="auto"/>
            <w:right w:val="none" w:sz="0" w:space="0" w:color="auto"/>
          </w:divBdr>
          <w:divsChild>
            <w:div w:id="2057583630">
              <w:marLeft w:val="0"/>
              <w:marRight w:val="0"/>
              <w:marTop w:val="0"/>
              <w:marBottom w:val="0"/>
              <w:divBdr>
                <w:top w:val="none" w:sz="0" w:space="0" w:color="auto"/>
                <w:left w:val="none" w:sz="0" w:space="0" w:color="auto"/>
                <w:bottom w:val="none" w:sz="0" w:space="0" w:color="auto"/>
                <w:right w:val="none" w:sz="0" w:space="0" w:color="auto"/>
              </w:divBdr>
            </w:div>
          </w:divsChild>
        </w:div>
        <w:div w:id="1199665391">
          <w:marLeft w:val="0"/>
          <w:marRight w:val="0"/>
          <w:marTop w:val="0"/>
          <w:marBottom w:val="0"/>
          <w:divBdr>
            <w:top w:val="none" w:sz="0" w:space="0" w:color="auto"/>
            <w:left w:val="none" w:sz="0" w:space="0" w:color="auto"/>
            <w:bottom w:val="none" w:sz="0" w:space="0" w:color="auto"/>
            <w:right w:val="none" w:sz="0" w:space="0" w:color="auto"/>
          </w:divBdr>
          <w:divsChild>
            <w:div w:id="2005276262">
              <w:marLeft w:val="0"/>
              <w:marRight w:val="0"/>
              <w:marTop w:val="0"/>
              <w:marBottom w:val="0"/>
              <w:divBdr>
                <w:top w:val="none" w:sz="0" w:space="0" w:color="auto"/>
                <w:left w:val="none" w:sz="0" w:space="0" w:color="auto"/>
                <w:bottom w:val="none" w:sz="0" w:space="0" w:color="auto"/>
                <w:right w:val="none" w:sz="0" w:space="0" w:color="auto"/>
              </w:divBdr>
            </w:div>
          </w:divsChild>
        </w:div>
        <w:div w:id="603340977">
          <w:marLeft w:val="0"/>
          <w:marRight w:val="0"/>
          <w:marTop w:val="0"/>
          <w:marBottom w:val="0"/>
          <w:divBdr>
            <w:top w:val="none" w:sz="0" w:space="0" w:color="auto"/>
            <w:left w:val="none" w:sz="0" w:space="0" w:color="auto"/>
            <w:bottom w:val="none" w:sz="0" w:space="0" w:color="auto"/>
            <w:right w:val="none" w:sz="0" w:space="0" w:color="auto"/>
          </w:divBdr>
          <w:divsChild>
            <w:div w:id="603153910">
              <w:marLeft w:val="0"/>
              <w:marRight w:val="0"/>
              <w:marTop w:val="0"/>
              <w:marBottom w:val="0"/>
              <w:divBdr>
                <w:top w:val="none" w:sz="0" w:space="0" w:color="auto"/>
                <w:left w:val="none" w:sz="0" w:space="0" w:color="auto"/>
                <w:bottom w:val="none" w:sz="0" w:space="0" w:color="auto"/>
                <w:right w:val="none" w:sz="0" w:space="0" w:color="auto"/>
              </w:divBdr>
            </w:div>
          </w:divsChild>
        </w:div>
        <w:div w:id="882449172">
          <w:marLeft w:val="0"/>
          <w:marRight w:val="0"/>
          <w:marTop w:val="0"/>
          <w:marBottom w:val="0"/>
          <w:divBdr>
            <w:top w:val="none" w:sz="0" w:space="0" w:color="auto"/>
            <w:left w:val="none" w:sz="0" w:space="0" w:color="auto"/>
            <w:bottom w:val="none" w:sz="0" w:space="0" w:color="auto"/>
            <w:right w:val="none" w:sz="0" w:space="0" w:color="auto"/>
          </w:divBdr>
          <w:divsChild>
            <w:div w:id="1585725002">
              <w:marLeft w:val="0"/>
              <w:marRight w:val="0"/>
              <w:marTop w:val="0"/>
              <w:marBottom w:val="0"/>
              <w:divBdr>
                <w:top w:val="none" w:sz="0" w:space="0" w:color="auto"/>
                <w:left w:val="none" w:sz="0" w:space="0" w:color="auto"/>
                <w:bottom w:val="none" w:sz="0" w:space="0" w:color="auto"/>
                <w:right w:val="none" w:sz="0" w:space="0" w:color="auto"/>
              </w:divBdr>
            </w:div>
          </w:divsChild>
        </w:div>
        <w:div w:id="673382890">
          <w:marLeft w:val="0"/>
          <w:marRight w:val="0"/>
          <w:marTop w:val="0"/>
          <w:marBottom w:val="0"/>
          <w:divBdr>
            <w:top w:val="none" w:sz="0" w:space="0" w:color="auto"/>
            <w:left w:val="none" w:sz="0" w:space="0" w:color="auto"/>
            <w:bottom w:val="none" w:sz="0" w:space="0" w:color="auto"/>
            <w:right w:val="none" w:sz="0" w:space="0" w:color="auto"/>
          </w:divBdr>
          <w:divsChild>
            <w:div w:id="1701394020">
              <w:marLeft w:val="0"/>
              <w:marRight w:val="0"/>
              <w:marTop w:val="0"/>
              <w:marBottom w:val="0"/>
              <w:divBdr>
                <w:top w:val="none" w:sz="0" w:space="0" w:color="auto"/>
                <w:left w:val="none" w:sz="0" w:space="0" w:color="auto"/>
                <w:bottom w:val="none" w:sz="0" w:space="0" w:color="auto"/>
                <w:right w:val="none" w:sz="0" w:space="0" w:color="auto"/>
              </w:divBdr>
            </w:div>
          </w:divsChild>
        </w:div>
        <w:div w:id="2124615778">
          <w:marLeft w:val="0"/>
          <w:marRight w:val="0"/>
          <w:marTop w:val="0"/>
          <w:marBottom w:val="0"/>
          <w:divBdr>
            <w:top w:val="none" w:sz="0" w:space="0" w:color="auto"/>
            <w:left w:val="none" w:sz="0" w:space="0" w:color="auto"/>
            <w:bottom w:val="none" w:sz="0" w:space="0" w:color="auto"/>
            <w:right w:val="none" w:sz="0" w:space="0" w:color="auto"/>
          </w:divBdr>
          <w:divsChild>
            <w:div w:id="1762483560">
              <w:marLeft w:val="0"/>
              <w:marRight w:val="0"/>
              <w:marTop w:val="0"/>
              <w:marBottom w:val="0"/>
              <w:divBdr>
                <w:top w:val="none" w:sz="0" w:space="0" w:color="auto"/>
                <w:left w:val="none" w:sz="0" w:space="0" w:color="auto"/>
                <w:bottom w:val="none" w:sz="0" w:space="0" w:color="auto"/>
                <w:right w:val="none" w:sz="0" w:space="0" w:color="auto"/>
              </w:divBdr>
            </w:div>
          </w:divsChild>
        </w:div>
        <w:div w:id="2063139858">
          <w:marLeft w:val="0"/>
          <w:marRight w:val="0"/>
          <w:marTop w:val="0"/>
          <w:marBottom w:val="0"/>
          <w:divBdr>
            <w:top w:val="none" w:sz="0" w:space="0" w:color="auto"/>
            <w:left w:val="none" w:sz="0" w:space="0" w:color="auto"/>
            <w:bottom w:val="none" w:sz="0" w:space="0" w:color="auto"/>
            <w:right w:val="none" w:sz="0" w:space="0" w:color="auto"/>
          </w:divBdr>
          <w:divsChild>
            <w:div w:id="230892733">
              <w:marLeft w:val="0"/>
              <w:marRight w:val="0"/>
              <w:marTop w:val="0"/>
              <w:marBottom w:val="0"/>
              <w:divBdr>
                <w:top w:val="none" w:sz="0" w:space="0" w:color="auto"/>
                <w:left w:val="none" w:sz="0" w:space="0" w:color="auto"/>
                <w:bottom w:val="none" w:sz="0" w:space="0" w:color="auto"/>
                <w:right w:val="none" w:sz="0" w:space="0" w:color="auto"/>
              </w:divBdr>
            </w:div>
          </w:divsChild>
        </w:div>
        <w:div w:id="1691294021">
          <w:marLeft w:val="0"/>
          <w:marRight w:val="0"/>
          <w:marTop w:val="0"/>
          <w:marBottom w:val="0"/>
          <w:divBdr>
            <w:top w:val="none" w:sz="0" w:space="0" w:color="auto"/>
            <w:left w:val="none" w:sz="0" w:space="0" w:color="auto"/>
            <w:bottom w:val="none" w:sz="0" w:space="0" w:color="auto"/>
            <w:right w:val="none" w:sz="0" w:space="0" w:color="auto"/>
          </w:divBdr>
          <w:divsChild>
            <w:div w:id="1119762075">
              <w:marLeft w:val="0"/>
              <w:marRight w:val="0"/>
              <w:marTop w:val="0"/>
              <w:marBottom w:val="0"/>
              <w:divBdr>
                <w:top w:val="none" w:sz="0" w:space="0" w:color="auto"/>
                <w:left w:val="none" w:sz="0" w:space="0" w:color="auto"/>
                <w:bottom w:val="none" w:sz="0" w:space="0" w:color="auto"/>
                <w:right w:val="none" w:sz="0" w:space="0" w:color="auto"/>
              </w:divBdr>
            </w:div>
          </w:divsChild>
        </w:div>
        <w:div w:id="608584487">
          <w:marLeft w:val="0"/>
          <w:marRight w:val="0"/>
          <w:marTop w:val="0"/>
          <w:marBottom w:val="0"/>
          <w:divBdr>
            <w:top w:val="none" w:sz="0" w:space="0" w:color="auto"/>
            <w:left w:val="none" w:sz="0" w:space="0" w:color="auto"/>
            <w:bottom w:val="none" w:sz="0" w:space="0" w:color="auto"/>
            <w:right w:val="none" w:sz="0" w:space="0" w:color="auto"/>
          </w:divBdr>
          <w:divsChild>
            <w:div w:id="138618733">
              <w:marLeft w:val="0"/>
              <w:marRight w:val="0"/>
              <w:marTop w:val="0"/>
              <w:marBottom w:val="0"/>
              <w:divBdr>
                <w:top w:val="none" w:sz="0" w:space="0" w:color="auto"/>
                <w:left w:val="none" w:sz="0" w:space="0" w:color="auto"/>
                <w:bottom w:val="none" w:sz="0" w:space="0" w:color="auto"/>
                <w:right w:val="none" w:sz="0" w:space="0" w:color="auto"/>
              </w:divBdr>
            </w:div>
          </w:divsChild>
        </w:div>
        <w:div w:id="938678983">
          <w:marLeft w:val="0"/>
          <w:marRight w:val="0"/>
          <w:marTop w:val="0"/>
          <w:marBottom w:val="0"/>
          <w:divBdr>
            <w:top w:val="none" w:sz="0" w:space="0" w:color="auto"/>
            <w:left w:val="none" w:sz="0" w:space="0" w:color="auto"/>
            <w:bottom w:val="none" w:sz="0" w:space="0" w:color="auto"/>
            <w:right w:val="none" w:sz="0" w:space="0" w:color="auto"/>
          </w:divBdr>
          <w:divsChild>
            <w:div w:id="1145510965">
              <w:marLeft w:val="0"/>
              <w:marRight w:val="0"/>
              <w:marTop w:val="0"/>
              <w:marBottom w:val="0"/>
              <w:divBdr>
                <w:top w:val="none" w:sz="0" w:space="0" w:color="auto"/>
                <w:left w:val="none" w:sz="0" w:space="0" w:color="auto"/>
                <w:bottom w:val="none" w:sz="0" w:space="0" w:color="auto"/>
                <w:right w:val="none" w:sz="0" w:space="0" w:color="auto"/>
              </w:divBdr>
            </w:div>
          </w:divsChild>
        </w:div>
        <w:div w:id="1607808250">
          <w:marLeft w:val="0"/>
          <w:marRight w:val="0"/>
          <w:marTop w:val="0"/>
          <w:marBottom w:val="0"/>
          <w:divBdr>
            <w:top w:val="none" w:sz="0" w:space="0" w:color="auto"/>
            <w:left w:val="none" w:sz="0" w:space="0" w:color="auto"/>
            <w:bottom w:val="none" w:sz="0" w:space="0" w:color="auto"/>
            <w:right w:val="none" w:sz="0" w:space="0" w:color="auto"/>
          </w:divBdr>
          <w:divsChild>
            <w:div w:id="1109541875">
              <w:marLeft w:val="0"/>
              <w:marRight w:val="0"/>
              <w:marTop w:val="0"/>
              <w:marBottom w:val="0"/>
              <w:divBdr>
                <w:top w:val="none" w:sz="0" w:space="0" w:color="auto"/>
                <w:left w:val="none" w:sz="0" w:space="0" w:color="auto"/>
                <w:bottom w:val="none" w:sz="0" w:space="0" w:color="auto"/>
                <w:right w:val="none" w:sz="0" w:space="0" w:color="auto"/>
              </w:divBdr>
            </w:div>
          </w:divsChild>
        </w:div>
        <w:div w:id="1398747934">
          <w:marLeft w:val="0"/>
          <w:marRight w:val="0"/>
          <w:marTop w:val="0"/>
          <w:marBottom w:val="0"/>
          <w:divBdr>
            <w:top w:val="none" w:sz="0" w:space="0" w:color="auto"/>
            <w:left w:val="none" w:sz="0" w:space="0" w:color="auto"/>
            <w:bottom w:val="none" w:sz="0" w:space="0" w:color="auto"/>
            <w:right w:val="none" w:sz="0" w:space="0" w:color="auto"/>
          </w:divBdr>
          <w:divsChild>
            <w:div w:id="1775325355">
              <w:marLeft w:val="0"/>
              <w:marRight w:val="0"/>
              <w:marTop w:val="0"/>
              <w:marBottom w:val="0"/>
              <w:divBdr>
                <w:top w:val="none" w:sz="0" w:space="0" w:color="auto"/>
                <w:left w:val="none" w:sz="0" w:space="0" w:color="auto"/>
                <w:bottom w:val="none" w:sz="0" w:space="0" w:color="auto"/>
                <w:right w:val="none" w:sz="0" w:space="0" w:color="auto"/>
              </w:divBdr>
            </w:div>
          </w:divsChild>
        </w:div>
        <w:div w:id="46296801">
          <w:marLeft w:val="0"/>
          <w:marRight w:val="0"/>
          <w:marTop w:val="0"/>
          <w:marBottom w:val="0"/>
          <w:divBdr>
            <w:top w:val="none" w:sz="0" w:space="0" w:color="auto"/>
            <w:left w:val="none" w:sz="0" w:space="0" w:color="auto"/>
            <w:bottom w:val="none" w:sz="0" w:space="0" w:color="auto"/>
            <w:right w:val="none" w:sz="0" w:space="0" w:color="auto"/>
          </w:divBdr>
          <w:divsChild>
            <w:div w:id="639119460">
              <w:marLeft w:val="0"/>
              <w:marRight w:val="0"/>
              <w:marTop w:val="0"/>
              <w:marBottom w:val="0"/>
              <w:divBdr>
                <w:top w:val="none" w:sz="0" w:space="0" w:color="auto"/>
                <w:left w:val="none" w:sz="0" w:space="0" w:color="auto"/>
                <w:bottom w:val="none" w:sz="0" w:space="0" w:color="auto"/>
                <w:right w:val="none" w:sz="0" w:space="0" w:color="auto"/>
              </w:divBdr>
            </w:div>
          </w:divsChild>
        </w:div>
        <w:div w:id="1474176603">
          <w:marLeft w:val="0"/>
          <w:marRight w:val="0"/>
          <w:marTop w:val="0"/>
          <w:marBottom w:val="0"/>
          <w:divBdr>
            <w:top w:val="none" w:sz="0" w:space="0" w:color="auto"/>
            <w:left w:val="none" w:sz="0" w:space="0" w:color="auto"/>
            <w:bottom w:val="none" w:sz="0" w:space="0" w:color="auto"/>
            <w:right w:val="none" w:sz="0" w:space="0" w:color="auto"/>
          </w:divBdr>
          <w:divsChild>
            <w:div w:id="1468626791">
              <w:marLeft w:val="0"/>
              <w:marRight w:val="0"/>
              <w:marTop w:val="0"/>
              <w:marBottom w:val="0"/>
              <w:divBdr>
                <w:top w:val="none" w:sz="0" w:space="0" w:color="auto"/>
                <w:left w:val="none" w:sz="0" w:space="0" w:color="auto"/>
                <w:bottom w:val="none" w:sz="0" w:space="0" w:color="auto"/>
                <w:right w:val="none" w:sz="0" w:space="0" w:color="auto"/>
              </w:divBdr>
            </w:div>
          </w:divsChild>
        </w:div>
        <w:div w:id="59522226">
          <w:marLeft w:val="0"/>
          <w:marRight w:val="0"/>
          <w:marTop w:val="0"/>
          <w:marBottom w:val="0"/>
          <w:divBdr>
            <w:top w:val="none" w:sz="0" w:space="0" w:color="auto"/>
            <w:left w:val="none" w:sz="0" w:space="0" w:color="auto"/>
            <w:bottom w:val="none" w:sz="0" w:space="0" w:color="auto"/>
            <w:right w:val="none" w:sz="0" w:space="0" w:color="auto"/>
          </w:divBdr>
          <w:divsChild>
            <w:div w:id="258372489">
              <w:marLeft w:val="0"/>
              <w:marRight w:val="0"/>
              <w:marTop w:val="0"/>
              <w:marBottom w:val="0"/>
              <w:divBdr>
                <w:top w:val="none" w:sz="0" w:space="0" w:color="auto"/>
                <w:left w:val="none" w:sz="0" w:space="0" w:color="auto"/>
                <w:bottom w:val="none" w:sz="0" w:space="0" w:color="auto"/>
                <w:right w:val="none" w:sz="0" w:space="0" w:color="auto"/>
              </w:divBdr>
            </w:div>
          </w:divsChild>
        </w:div>
        <w:div w:id="1524241926">
          <w:marLeft w:val="0"/>
          <w:marRight w:val="0"/>
          <w:marTop w:val="0"/>
          <w:marBottom w:val="0"/>
          <w:divBdr>
            <w:top w:val="none" w:sz="0" w:space="0" w:color="auto"/>
            <w:left w:val="none" w:sz="0" w:space="0" w:color="auto"/>
            <w:bottom w:val="none" w:sz="0" w:space="0" w:color="auto"/>
            <w:right w:val="none" w:sz="0" w:space="0" w:color="auto"/>
          </w:divBdr>
          <w:divsChild>
            <w:div w:id="248735276">
              <w:marLeft w:val="0"/>
              <w:marRight w:val="0"/>
              <w:marTop w:val="0"/>
              <w:marBottom w:val="0"/>
              <w:divBdr>
                <w:top w:val="none" w:sz="0" w:space="0" w:color="auto"/>
                <w:left w:val="none" w:sz="0" w:space="0" w:color="auto"/>
                <w:bottom w:val="none" w:sz="0" w:space="0" w:color="auto"/>
                <w:right w:val="none" w:sz="0" w:space="0" w:color="auto"/>
              </w:divBdr>
            </w:div>
          </w:divsChild>
        </w:div>
        <w:div w:id="311912424">
          <w:marLeft w:val="0"/>
          <w:marRight w:val="0"/>
          <w:marTop w:val="0"/>
          <w:marBottom w:val="0"/>
          <w:divBdr>
            <w:top w:val="none" w:sz="0" w:space="0" w:color="auto"/>
            <w:left w:val="none" w:sz="0" w:space="0" w:color="auto"/>
            <w:bottom w:val="none" w:sz="0" w:space="0" w:color="auto"/>
            <w:right w:val="none" w:sz="0" w:space="0" w:color="auto"/>
          </w:divBdr>
          <w:divsChild>
            <w:div w:id="16122594">
              <w:marLeft w:val="0"/>
              <w:marRight w:val="0"/>
              <w:marTop w:val="0"/>
              <w:marBottom w:val="0"/>
              <w:divBdr>
                <w:top w:val="none" w:sz="0" w:space="0" w:color="auto"/>
                <w:left w:val="none" w:sz="0" w:space="0" w:color="auto"/>
                <w:bottom w:val="none" w:sz="0" w:space="0" w:color="auto"/>
                <w:right w:val="none" w:sz="0" w:space="0" w:color="auto"/>
              </w:divBdr>
            </w:div>
          </w:divsChild>
        </w:div>
        <w:div w:id="1185898285">
          <w:marLeft w:val="0"/>
          <w:marRight w:val="0"/>
          <w:marTop w:val="0"/>
          <w:marBottom w:val="0"/>
          <w:divBdr>
            <w:top w:val="none" w:sz="0" w:space="0" w:color="auto"/>
            <w:left w:val="none" w:sz="0" w:space="0" w:color="auto"/>
            <w:bottom w:val="none" w:sz="0" w:space="0" w:color="auto"/>
            <w:right w:val="none" w:sz="0" w:space="0" w:color="auto"/>
          </w:divBdr>
          <w:divsChild>
            <w:div w:id="1504473912">
              <w:marLeft w:val="0"/>
              <w:marRight w:val="0"/>
              <w:marTop w:val="0"/>
              <w:marBottom w:val="0"/>
              <w:divBdr>
                <w:top w:val="none" w:sz="0" w:space="0" w:color="auto"/>
                <w:left w:val="none" w:sz="0" w:space="0" w:color="auto"/>
                <w:bottom w:val="none" w:sz="0" w:space="0" w:color="auto"/>
                <w:right w:val="none" w:sz="0" w:space="0" w:color="auto"/>
              </w:divBdr>
            </w:div>
            <w:div w:id="1478105409">
              <w:marLeft w:val="0"/>
              <w:marRight w:val="0"/>
              <w:marTop w:val="0"/>
              <w:marBottom w:val="0"/>
              <w:divBdr>
                <w:top w:val="none" w:sz="0" w:space="0" w:color="auto"/>
                <w:left w:val="none" w:sz="0" w:space="0" w:color="auto"/>
                <w:bottom w:val="none" w:sz="0" w:space="0" w:color="auto"/>
                <w:right w:val="none" w:sz="0" w:space="0" w:color="auto"/>
              </w:divBdr>
            </w:div>
            <w:div w:id="1648432722">
              <w:marLeft w:val="0"/>
              <w:marRight w:val="0"/>
              <w:marTop w:val="0"/>
              <w:marBottom w:val="0"/>
              <w:divBdr>
                <w:top w:val="none" w:sz="0" w:space="0" w:color="auto"/>
                <w:left w:val="none" w:sz="0" w:space="0" w:color="auto"/>
                <w:bottom w:val="none" w:sz="0" w:space="0" w:color="auto"/>
                <w:right w:val="none" w:sz="0" w:space="0" w:color="auto"/>
              </w:divBdr>
            </w:div>
          </w:divsChild>
        </w:div>
        <w:div w:id="1651055657">
          <w:marLeft w:val="0"/>
          <w:marRight w:val="0"/>
          <w:marTop w:val="0"/>
          <w:marBottom w:val="0"/>
          <w:divBdr>
            <w:top w:val="none" w:sz="0" w:space="0" w:color="auto"/>
            <w:left w:val="none" w:sz="0" w:space="0" w:color="auto"/>
            <w:bottom w:val="none" w:sz="0" w:space="0" w:color="auto"/>
            <w:right w:val="none" w:sz="0" w:space="0" w:color="auto"/>
          </w:divBdr>
          <w:divsChild>
            <w:div w:id="1986160566">
              <w:marLeft w:val="0"/>
              <w:marRight w:val="0"/>
              <w:marTop w:val="0"/>
              <w:marBottom w:val="0"/>
              <w:divBdr>
                <w:top w:val="none" w:sz="0" w:space="0" w:color="auto"/>
                <w:left w:val="none" w:sz="0" w:space="0" w:color="auto"/>
                <w:bottom w:val="none" w:sz="0" w:space="0" w:color="auto"/>
                <w:right w:val="none" w:sz="0" w:space="0" w:color="auto"/>
              </w:divBdr>
            </w:div>
          </w:divsChild>
        </w:div>
        <w:div w:id="1096056027">
          <w:marLeft w:val="0"/>
          <w:marRight w:val="0"/>
          <w:marTop w:val="0"/>
          <w:marBottom w:val="0"/>
          <w:divBdr>
            <w:top w:val="none" w:sz="0" w:space="0" w:color="auto"/>
            <w:left w:val="none" w:sz="0" w:space="0" w:color="auto"/>
            <w:bottom w:val="none" w:sz="0" w:space="0" w:color="auto"/>
            <w:right w:val="none" w:sz="0" w:space="0" w:color="auto"/>
          </w:divBdr>
          <w:divsChild>
            <w:div w:id="1561598549">
              <w:marLeft w:val="0"/>
              <w:marRight w:val="0"/>
              <w:marTop w:val="0"/>
              <w:marBottom w:val="0"/>
              <w:divBdr>
                <w:top w:val="none" w:sz="0" w:space="0" w:color="auto"/>
                <w:left w:val="none" w:sz="0" w:space="0" w:color="auto"/>
                <w:bottom w:val="none" w:sz="0" w:space="0" w:color="auto"/>
                <w:right w:val="none" w:sz="0" w:space="0" w:color="auto"/>
              </w:divBdr>
            </w:div>
          </w:divsChild>
        </w:div>
        <w:div w:id="717121330">
          <w:marLeft w:val="0"/>
          <w:marRight w:val="0"/>
          <w:marTop w:val="0"/>
          <w:marBottom w:val="0"/>
          <w:divBdr>
            <w:top w:val="none" w:sz="0" w:space="0" w:color="auto"/>
            <w:left w:val="none" w:sz="0" w:space="0" w:color="auto"/>
            <w:bottom w:val="none" w:sz="0" w:space="0" w:color="auto"/>
            <w:right w:val="none" w:sz="0" w:space="0" w:color="auto"/>
          </w:divBdr>
          <w:divsChild>
            <w:div w:id="147524156">
              <w:marLeft w:val="0"/>
              <w:marRight w:val="0"/>
              <w:marTop w:val="0"/>
              <w:marBottom w:val="0"/>
              <w:divBdr>
                <w:top w:val="none" w:sz="0" w:space="0" w:color="auto"/>
                <w:left w:val="none" w:sz="0" w:space="0" w:color="auto"/>
                <w:bottom w:val="none" w:sz="0" w:space="0" w:color="auto"/>
                <w:right w:val="none" w:sz="0" w:space="0" w:color="auto"/>
              </w:divBdr>
            </w:div>
          </w:divsChild>
        </w:div>
        <w:div w:id="619646897">
          <w:marLeft w:val="0"/>
          <w:marRight w:val="0"/>
          <w:marTop w:val="0"/>
          <w:marBottom w:val="0"/>
          <w:divBdr>
            <w:top w:val="none" w:sz="0" w:space="0" w:color="auto"/>
            <w:left w:val="none" w:sz="0" w:space="0" w:color="auto"/>
            <w:bottom w:val="none" w:sz="0" w:space="0" w:color="auto"/>
            <w:right w:val="none" w:sz="0" w:space="0" w:color="auto"/>
          </w:divBdr>
          <w:divsChild>
            <w:div w:id="22919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729199">
      <w:bodyDiv w:val="1"/>
      <w:marLeft w:val="0"/>
      <w:marRight w:val="0"/>
      <w:marTop w:val="0"/>
      <w:marBottom w:val="0"/>
      <w:divBdr>
        <w:top w:val="none" w:sz="0" w:space="0" w:color="auto"/>
        <w:left w:val="none" w:sz="0" w:space="0" w:color="auto"/>
        <w:bottom w:val="none" w:sz="0" w:space="0" w:color="auto"/>
        <w:right w:val="none" w:sz="0" w:space="0" w:color="auto"/>
      </w:divBdr>
      <w:divsChild>
        <w:div w:id="1729260219">
          <w:marLeft w:val="0"/>
          <w:marRight w:val="0"/>
          <w:marTop w:val="0"/>
          <w:marBottom w:val="0"/>
          <w:divBdr>
            <w:top w:val="none" w:sz="0" w:space="0" w:color="auto"/>
            <w:left w:val="none" w:sz="0" w:space="0" w:color="auto"/>
            <w:bottom w:val="none" w:sz="0" w:space="0" w:color="auto"/>
            <w:right w:val="none" w:sz="0" w:space="0" w:color="auto"/>
          </w:divBdr>
        </w:div>
        <w:div w:id="2137721250">
          <w:marLeft w:val="0"/>
          <w:marRight w:val="0"/>
          <w:marTop w:val="0"/>
          <w:marBottom w:val="0"/>
          <w:divBdr>
            <w:top w:val="none" w:sz="0" w:space="0" w:color="auto"/>
            <w:left w:val="none" w:sz="0" w:space="0" w:color="auto"/>
            <w:bottom w:val="none" w:sz="0" w:space="0" w:color="auto"/>
            <w:right w:val="none" w:sz="0" w:space="0" w:color="auto"/>
          </w:divBdr>
        </w:div>
        <w:div w:id="1557661398">
          <w:marLeft w:val="0"/>
          <w:marRight w:val="0"/>
          <w:marTop w:val="0"/>
          <w:marBottom w:val="0"/>
          <w:divBdr>
            <w:top w:val="none" w:sz="0" w:space="0" w:color="auto"/>
            <w:left w:val="none" w:sz="0" w:space="0" w:color="auto"/>
            <w:bottom w:val="none" w:sz="0" w:space="0" w:color="auto"/>
            <w:right w:val="none" w:sz="0" w:space="0" w:color="auto"/>
          </w:divBdr>
        </w:div>
      </w:divsChild>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2113669474">
      <w:bodyDiv w:val="1"/>
      <w:marLeft w:val="0"/>
      <w:marRight w:val="0"/>
      <w:marTop w:val="0"/>
      <w:marBottom w:val="0"/>
      <w:divBdr>
        <w:top w:val="none" w:sz="0" w:space="0" w:color="auto"/>
        <w:left w:val="none" w:sz="0" w:space="0" w:color="auto"/>
        <w:bottom w:val="none" w:sz="0" w:space="0" w:color="auto"/>
        <w:right w:val="none" w:sz="0" w:space="0" w:color="auto"/>
      </w:divBdr>
      <w:divsChild>
        <w:div w:id="1254165107">
          <w:marLeft w:val="0"/>
          <w:marRight w:val="0"/>
          <w:marTop w:val="0"/>
          <w:marBottom w:val="0"/>
          <w:divBdr>
            <w:top w:val="none" w:sz="0" w:space="0" w:color="auto"/>
            <w:left w:val="none" w:sz="0" w:space="0" w:color="auto"/>
            <w:bottom w:val="none" w:sz="0" w:space="0" w:color="auto"/>
            <w:right w:val="none" w:sz="0" w:space="0" w:color="auto"/>
          </w:divBdr>
        </w:div>
        <w:div w:id="1828327090">
          <w:marLeft w:val="0"/>
          <w:marRight w:val="0"/>
          <w:marTop w:val="0"/>
          <w:marBottom w:val="0"/>
          <w:divBdr>
            <w:top w:val="none" w:sz="0" w:space="0" w:color="auto"/>
            <w:left w:val="none" w:sz="0" w:space="0" w:color="auto"/>
            <w:bottom w:val="none" w:sz="0" w:space="0" w:color="auto"/>
            <w:right w:val="none" w:sz="0" w:space="0" w:color="auto"/>
          </w:divBdr>
        </w:div>
        <w:div w:id="14057130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20iwrmsdg651@un.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notes.xml.rels><?xml version="1.0" encoding="UTF-8" standalone="yes"?>
<Relationships xmlns="http://schemas.openxmlformats.org/package/2006/relationships"><Relationship Id="rId8" Type="http://schemas.openxmlformats.org/officeDocument/2006/relationships/hyperlink" Target="https://www.oecd.org/gov/toolkit-for-mainstreaming-and-implementing-gender-equality.pdf" TargetMode="External"/><Relationship Id="rId3" Type="http://schemas.openxmlformats.org/officeDocument/2006/relationships/hyperlink" Target="https://www.gwp.org/en/sdg6support/gender/" TargetMode="External"/><Relationship Id="rId7" Type="http://schemas.openxmlformats.org/officeDocument/2006/relationships/hyperlink" Target="https://unstats.un.org/wiki/display/genderstatmanual/" TargetMode="External"/><Relationship Id="rId2" Type="http://schemas.openxmlformats.org/officeDocument/2006/relationships/hyperlink" Target="http://iwrmdataportal.unepdhi.org/" TargetMode="External"/><Relationship Id="rId1" Type="http://schemas.openxmlformats.org/officeDocument/2006/relationships/hyperlink" Target="http://iwrmdataportal.unepdhi.org/" TargetMode="External"/><Relationship Id="rId6" Type="http://schemas.openxmlformats.org/officeDocument/2006/relationships/hyperlink" Target="https://www.oecd.org/dac/financing-sustainable-development/development-finance-standards/official-development-assistance.htm" TargetMode="External"/><Relationship Id="rId5" Type="http://schemas.openxmlformats.org/officeDocument/2006/relationships/hyperlink" Target="http://iwrmdataportal.unepdhi.org/" TargetMode="External"/><Relationship Id="rId4" Type="http://schemas.openxmlformats.org/officeDocument/2006/relationships/hyperlink" Target="https://trainingcentre.unwomen.org/mod/glossary/view.php?id=36" TargetMode="External"/><Relationship Id="rId9" Type="http://schemas.openxmlformats.org/officeDocument/2006/relationships/hyperlink" Target="https://www.unwomen.org/en/digital-library/publications/2022/09/progress-on-the-sustainable-development-goals-the-gender-snapshot-202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SimSun"/>
        <a:cs typeface=""/>
      </a:majorFont>
      <a:minorFont>
        <a:latin typeface="Calibri" panose="020F0502020204030204"/>
        <a:ea typeface="SimSun"/>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9AD4B9-EB4D-42B0-86D0-D4FCA36EB75C}">
  <ds:schemaRefs>
    <ds:schemaRef ds:uri="http://purl.org/dc/elements/1.1/"/>
    <ds:schemaRef ds:uri="http://purl.org/dc/terms/"/>
    <ds:schemaRef ds:uri="http://schemas.microsoft.com/office/infopath/2007/PartnerControls"/>
    <ds:schemaRef ds:uri="http://schemas.microsoft.com/office/2006/documentManagement/types"/>
    <ds:schemaRef ds:uri="http://www.w3.org/XML/1998/namespace"/>
    <ds:schemaRef ds:uri="73aa4948-b2bb-4bb6-a4ce-3dbfd67606c8"/>
    <ds:schemaRef ds:uri="http://schemas.openxmlformats.org/package/2006/metadata/core-properties"/>
    <ds:schemaRef ds:uri="5e01a736-1b88-436b-a44b-5245e0be4ab3"/>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3.xml><?xml version="1.0" encoding="utf-8"?>
<ds:datastoreItem xmlns:ds="http://schemas.openxmlformats.org/officeDocument/2006/customXml" ds:itemID="{2236D824-2A34-40E2-90A3-6177C3AC1DBB}"/>
</file>

<file path=customXml/itemProps4.xml><?xml version="1.0" encoding="utf-8"?>
<ds:datastoreItem xmlns:ds="http://schemas.openxmlformats.org/officeDocument/2006/customXml" ds:itemID="{739B4327-F1B9-4A82-BDEF-A51394258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494</Words>
  <Characters>2816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2023-04-11T12:53:00Z</dcterms:created>
  <dcterms:modified xsi:type="dcterms:W3CDTF">2023-04-11T12:53:00Z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